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C7D" w:rsidRPr="00185DD1" w:rsidRDefault="00280A42" w:rsidP="00185DD1">
      <w:pPr>
        <w:jc w:val="center"/>
        <w:rPr>
          <w:rFonts w:ascii="黑体" w:eastAsia="黑体" w:hAnsi="黑体"/>
          <w:sz w:val="44"/>
          <w:szCs w:val="44"/>
        </w:rPr>
      </w:pPr>
      <w:r>
        <w:rPr>
          <w:rFonts w:ascii="黑体" w:eastAsia="黑体" w:hAnsi="黑体" w:hint="eastAsia"/>
          <w:sz w:val="44"/>
          <w:szCs w:val="44"/>
        </w:rPr>
        <w:t>启</w:t>
      </w:r>
      <w:r w:rsidR="006D3C00">
        <w:rPr>
          <w:rFonts w:ascii="黑体" w:eastAsia="黑体" w:hAnsi="黑体" w:hint="eastAsia"/>
          <w:sz w:val="44"/>
          <w:szCs w:val="44"/>
        </w:rPr>
        <w:t xml:space="preserve"> </w:t>
      </w:r>
      <w:r>
        <w:rPr>
          <w:rFonts w:ascii="黑体" w:eastAsia="黑体" w:hAnsi="黑体" w:hint="eastAsia"/>
          <w:sz w:val="44"/>
          <w:szCs w:val="44"/>
        </w:rPr>
        <w:t>东</w:t>
      </w:r>
      <w:r w:rsidR="006D3C00">
        <w:rPr>
          <w:rFonts w:ascii="黑体" w:eastAsia="黑体" w:hAnsi="黑体" w:hint="eastAsia"/>
          <w:sz w:val="44"/>
          <w:szCs w:val="44"/>
        </w:rPr>
        <w:t xml:space="preserve"> </w:t>
      </w:r>
      <w:r>
        <w:rPr>
          <w:rFonts w:ascii="黑体" w:eastAsia="黑体" w:hAnsi="黑体" w:hint="eastAsia"/>
          <w:sz w:val="44"/>
          <w:szCs w:val="44"/>
        </w:rPr>
        <w:t>简</w:t>
      </w:r>
      <w:r w:rsidR="006D3C00">
        <w:rPr>
          <w:rFonts w:ascii="黑体" w:eastAsia="黑体" w:hAnsi="黑体" w:hint="eastAsia"/>
          <w:sz w:val="44"/>
          <w:szCs w:val="44"/>
        </w:rPr>
        <w:t xml:space="preserve"> </w:t>
      </w:r>
      <w:proofErr w:type="gramStart"/>
      <w:r>
        <w:rPr>
          <w:rFonts w:ascii="黑体" w:eastAsia="黑体" w:hAnsi="黑体" w:hint="eastAsia"/>
          <w:sz w:val="44"/>
          <w:szCs w:val="44"/>
        </w:rPr>
        <w:t>介</w:t>
      </w:r>
      <w:proofErr w:type="gramEnd"/>
    </w:p>
    <w:p w:rsidR="00A57C7D" w:rsidRDefault="00A57C7D"/>
    <w:p w:rsidR="00A57C7D" w:rsidRPr="006D3C00" w:rsidRDefault="00A57C7D" w:rsidP="006D3C00">
      <w:pPr>
        <w:pStyle w:val="p0"/>
        <w:spacing w:before="0" w:beforeAutospacing="0" w:after="0" w:afterAutospacing="0" w:line="560" w:lineRule="exact"/>
        <w:ind w:left="560"/>
        <w:rPr>
          <w:rFonts w:ascii="楷体" w:eastAsia="楷体" w:hAnsi="楷体"/>
          <w:b/>
          <w:color w:val="0070C0"/>
          <w:sz w:val="32"/>
          <w:szCs w:val="32"/>
        </w:rPr>
      </w:pPr>
      <w:r w:rsidRPr="006D3C00">
        <w:rPr>
          <w:rFonts w:ascii="楷体" w:eastAsia="楷体" w:hAnsi="楷体" w:hint="eastAsia"/>
          <w:b/>
          <w:color w:val="0070C0"/>
          <w:sz w:val="32"/>
          <w:szCs w:val="32"/>
        </w:rPr>
        <w:t>地理位置 得天独厚</w:t>
      </w:r>
    </w:p>
    <w:p w:rsidR="00A57C7D" w:rsidRPr="006D3C00" w:rsidRDefault="00A57C7D" w:rsidP="006D3C00">
      <w:pPr>
        <w:pStyle w:val="p0"/>
        <w:spacing w:before="0" w:beforeAutospacing="0" w:after="0" w:afterAutospacing="0" w:line="560" w:lineRule="exact"/>
        <w:ind w:firstLine="560"/>
        <w:rPr>
          <w:sz w:val="32"/>
          <w:szCs w:val="32"/>
        </w:rPr>
      </w:pPr>
      <w:r w:rsidRPr="006D3C00">
        <w:rPr>
          <w:rFonts w:ascii="仿宋_GB2312" w:eastAsia="仿宋_GB2312" w:hint="eastAsia"/>
          <w:sz w:val="32"/>
          <w:szCs w:val="32"/>
        </w:rPr>
        <w:t>启东地处万里长江入海口，三面环水，形似半岛。一手揽大江，一手拥沧海，</w:t>
      </w:r>
      <w:proofErr w:type="gramStart"/>
      <w:r w:rsidRPr="006D3C00">
        <w:rPr>
          <w:rFonts w:ascii="仿宋_GB2312" w:eastAsia="仿宋_GB2312" w:hint="eastAsia"/>
          <w:sz w:val="32"/>
          <w:szCs w:val="32"/>
        </w:rPr>
        <w:t>属北亚热带</w:t>
      </w:r>
      <w:proofErr w:type="gramEnd"/>
      <w:r w:rsidRPr="006D3C00">
        <w:rPr>
          <w:rFonts w:ascii="仿宋_GB2312" w:eastAsia="仿宋_GB2312" w:hint="eastAsia"/>
          <w:sz w:val="32"/>
          <w:szCs w:val="32"/>
        </w:rPr>
        <w:t>湿润气候区，海洋性季风气候。这里平原绿野、气候宜人、物产丰富、风光秀丽，是江苏日出最早的地方，素有“江海明珠”的美誉。</w:t>
      </w:r>
    </w:p>
    <w:p w:rsidR="00A57C7D" w:rsidRPr="006D3C00" w:rsidRDefault="00A57C7D" w:rsidP="006D3C00">
      <w:pPr>
        <w:pStyle w:val="p0"/>
        <w:spacing w:before="0" w:beforeAutospacing="0" w:after="0" w:afterAutospacing="0" w:line="560" w:lineRule="exact"/>
        <w:ind w:left="560"/>
        <w:rPr>
          <w:rFonts w:ascii="楷体" w:eastAsia="楷体" w:hAnsi="楷体"/>
          <w:b/>
          <w:color w:val="0070C0"/>
          <w:sz w:val="32"/>
          <w:szCs w:val="32"/>
        </w:rPr>
      </w:pPr>
      <w:r w:rsidRPr="006D3C00">
        <w:rPr>
          <w:rFonts w:ascii="楷体" w:eastAsia="楷体" w:hAnsi="楷体" w:hint="eastAsia"/>
          <w:b/>
          <w:color w:val="0070C0"/>
          <w:sz w:val="32"/>
          <w:szCs w:val="32"/>
        </w:rPr>
        <w:t>区位优势 日益彰显</w:t>
      </w:r>
    </w:p>
    <w:p w:rsidR="00A57C7D" w:rsidRPr="006D3C00" w:rsidRDefault="00A57C7D" w:rsidP="006D3C00">
      <w:pPr>
        <w:pStyle w:val="p0"/>
        <w:spacing w:before="0" w:beforeAutospacing="0" w:after="0" w:afterAutospacing="0" w:line="560" w:lineRule="exact"/>
        <w:ind w:firstLine="600"/>
        <w:rPr>
          <w:sz w:val="32"/>
          <w:szCs w:val="32"/>
        </w:rPr>
      </w:pPr>
      <w:r w:rsidRPr="006D3C00">
        <w:rPr>
          <w:rFonts w:ascii="仿宋_GB2312" w:eastAsia="仿宋_GB2312" w:hint="eastAsia"/>
          <w:sz w:val="32"/>
          <w:szCs w:val="32"/>
        </w:rPr>
        <w:t>启东与上海一衣带水、隔江相望，距浦东直线距离仅50多公里，启东至上海只需1小时车程。启东正站在长三角一体化发展和江苏沿海开发两大国家级战略核心交汇点上。启东已成为联接沪杭、延伸苏中苏北、接轨上海的桥头堡。</w:t>
      </w:r>
    </w:p>
    <w:p w:rsidR="00A57C7D" w:rsidRPr="006D3C00" w:rsidRDefault="00A57C7D" w:rsidP="006D3C00">
      <w:pPr>
        <w:pStyle w:val="p0"/>
        <w:spacing w:before="0" w:beforeAutospacing="0" w:after="0" w:afterAutospacing="0" w:line="560" w:lineRule="exact"/>
        <w:ind w:left="560"/>
        <w:rPr>
          <w:rFonts w:ascii="楷体" w:eastAsia="楷体" w:hAnsi="楷体"/>
          <w:b/>
          <w:color w:val="0070C0"/>
          <w:sz w:val="32"/>
          <w:szCs w:val="32"/>
        </w:rPr>
      </w:pPr>
      <w:r w:rsidRPr="006D3C00">
        <w:rPr>
          <w:rFonts w:ascii="楷体" w:eastAsia="楷体" w:hAnsi="楷体" w:hint="eastAsia"/>
          <w:b/>
          <w:color w:val="0070C0"/>
          <w:sz w:val="32"/>
          <w:szCs w:val="32"/>
        </w:rPr>
        <w:t>支柱产业 特色鲜明</w:t>
      </w:r>
    </w:p>
    <w:p w:rsidR="00A57C7D" w:rsidRPr="006D3C00" w:rsidRDefault="00A57C7D" w:rsidP="006D3C00">
      <w:pPr>
        <w:pStyle w:val="p0"/>
        <w:spacing w:before="0" w:beforeAutospacing="0" w:after="0" w:afterAutospacing="0" w:line="560" w:lineRule="exact"/>
        <w:ind w:firstLine="560"/>
        <w:rPr>
          <w:sz w:val="32"/>
          <w:szCs w:val="32"/>
        </w:rPr>
      </w:pPr>
      <w:r w:rsidRPr="006D3C00">
        <w:rPr>
          <w:rFonts w:ascii="仿宋_GB2312" w:eastAsia="仿宋_GB2312" w:hint="eastAsia"/>
          <w:sz w:val="32"/>
          <w:szCs w:val="32"/>
        </w:rPr>
        <w:t>启东是全国著名的“海洋经济之乡”。拥有203公里江海岸线，60多万亩滩涂，吕四渔场是全国四大渔场之一，吕四渔港是全国六大中心渔港之一，每年海产品捕捞量占江苏省1/3。</w:t>
      </w:r>
    </w:p>
    <w:p w:rsidR="00A57C7D" w:rsidRPr="006D3C00" w:rsidRDefault="00A57C7D" w:rsidP="006D3C00">
      <w:pPr>
        <w:pStyle w:val="p0"/>
        <w:spacing w:before="0" w:beforeAutospacing="0" w:after="0" w:afterAutospacing="0" w:line="560" w:lineRule="exact"/>
        <w:ind w:firstLine="560"/>
        <w:rPr>
          <w:sz w:val="32"/>
          <w:szCs w:val="32"/>
        </w:rPr>
      </w:pPr>
      <w:r w:rsidRPr="006D3C00">
        <w:rPr>
          <w:rFonts w:ascii="仿宋_GB2312" w:eastAsia="仿宋_GB2312" w:hint="eastAsia"/>
          <w:sz w:val="32"/>
          <w:szCs w:val="32"/>
        </w:rPr>
        <w:t>启东是全国知名的“电动工具之乡”。电动工具年销售额逾180多亿元，占全国销售总量的60%。国际电动工具专业市场被中国五金交电协会授予“中国电动工具第一城”的称号。</w:t>
      </w:r>
    </w:p>
    <w:p w:rsidR="00A57C7D" w:rsidRPr="006D3C00" w:rsidRDefault="00A57C7D" w:rsidP="006D3C00">
      <w:pPr>
        <w:pStyle w:val="p0"/>
        <w:spacing w:before="0" w:beforeAutospacing="0" w:after="0" w:afterAutospacing="0" w:line="560" w:lineRule="exact"/>
        <w:ind w:firstLine="560"/>
        <w:rPr>
          <w:sz w:val="32"/>
          <w:szCs w:val="32"/>
        </w:rPr>
      </w:pPr>
      <w:r w:rsidRPr="006D3C00">
        <w:rPr>
          <w:rFonts w:ascii="仿宋_GB2312" w:eastAsia="仿宋_GB2312" w:hint="eastAsia"/>
          <w:sz w:val="32"/>
          <w:szCs w:val="32"/>
        </w:rPr>
        <w:t>启东是闻名全国的“建筑之乡”。启东10万建筑铁军驰骋海内外，曾11次问鼎中国建筑业的最高奖——“鲁班奖”。</w:t>
      </w:r>
    </w:p>
    <w:p w:rsidR="00A57C7D" w:rsidRPr="006D3C00" w:rsidRDefault="00A57C7D" w:rsidP="006D3C00">
      <w:pPr>
        <w:pStyle w:val="p0"/>
        <w:spacing w:before="0" w:beforeAutospacing="0" w:after="0" w:afterAutospacing="0" w:line="560" w:lineRule="exact"/>
        <w:ind w:left="560"/>
        <w:rPr>
          <w:rFonts w:ascii="楷体" w:eastAsia="楷体" w:hAnsi="楷体"/>
          <w:b/>
          <w:color w:val="0070C0"/>
          <w:sz w:val="32"/>
          <w:szCs w:val="32"/>
        </w:rPr>
      </w:pPr>
      <w:r w:rsidRPr="006D3C00">
        <w:rPr>
          <w:rFonts w:ascii="楷体" w:eastAsia="楷体" w:hAnsi="楷体" w:hint="eastAsia"/>
          <w:b/>
          <w:color w:val="0070C0"/>
          <w:sz w:val="32"/>
          <w:szCs w:val="32"/>
        </w:rPr>
        <w:t>社会事业 蒸蒸日上</w:t>
      </w:r>
    </w:p>
    <w:p w:rsidR="00A57C7D" w:rsidRPr="006D3C00" w:rsidRDefault="00A57C7D" w:rsidP="006D3C00">
      <w:pPr>
        <w:pStyle w:val="p0"/>
        <w:spacing w:before="0" w:beforeAutospacing="0" w:after="0" w:afterAutospacing="0" w:line="560" w:lineRule="exact"/>
        <w:ind w:firstLine="560"/>
        <w:rPr>
          <w:sz w:val="32"/>
          <w:szCs w:val="32"/>
        </w:rPr>
      </w:pPr>
      <w:r w:rsidRPr="006D3C00">
        <w:rPr>
          <w:rFonts w:ascii="仿宋_GB2312" w:eastAsia="仿宋_GB2312" w:hint="eastAsia"/>
          <w:sz w:val="32"/>
          <w:szCs w:val="32"/>
        </w:rPr>
        <w:lastRenderedPageBreak/>
        <w:t>启东是闻名遐迩的“教育之乡”。启东基础教育发达，教育质量连续10多年在全省、全国名列前茅。启东中学荣列全国十大名牌中学，在国际中学生学科竞赛中共获得14块金牌2块银牌的骄人业绩，被誉为“奥赛金牌的摇篮”。</w:t>
      </w:r>
    </w:p>
    <w:p w:rsidR="00A57C7D" w:rsidRPr="006D3C00" w:rsidRDefault="00A57C7D" w:rsidP="006D3C00">
      <w:pPr>
        <w:pStyle w:val="p0"/>
        <w:spacing w:before="0" w:beforeAutospacing="0" w:after="0" w:afterAutospacing="0" w:line="560" w:lineRule="exact"/>
        <w:ind w:firstLine="560"/>
        <w:rPr>
          <w:sz w:val="32"/>
          <w:szCs w:val="32"/>
        </w:rPr>
      </w:pPr>
      <w:r w:rsidRPr="006D3C00">
        <w:rPr>
          <w:rFonts w:ascii="仿宋_GB2312" w:eastAsia="仿宋_GB2312" w:hint="eastAsia"/>
          <w:sz w:val="32"/>
          <w:szCs w:val="32"/>
        </w:rPr>
        <w:t>启东是海内外享有盛誉的“版画之乡”，启东版画院被誉为“中国版画第一院”。</w:t>
      </w:r>
    </w:p>
    <w:p w:rsidR="00A57C7D" w:rsidRPr="006D3C00" w:rsidRDefault="00A57C7D" w:rsidP="006D3C00">
      <w:pPr>
        <w:pStyle w:val="p0"/>
        <w:spacing w:before="0" w:beforeAutospacing="0" w:after="0" w:afterAutospacing="0" w:line="560" w:lineRule="exact"/>
        <w:ind w:left="560"/>
        <w:rPr>
          <w:rFonts w:ascii="楷体" w:eastAsia="楷体" w:hAnsi="楷体"/>
          <w:b/>
          <w:color w:val="0070C0"/>
          <w:sz w:val="32"/>
          <w:szCs w:val="32"/>
        </w:rPr>
      </w:pPr>
      <w:r w:rsidRPr="006D3C00">
        <w:rPr>
          <w:rFonts w:ascii="楷体" w:eastAsia="楷体" w:hAnsi="楷体" w:hint="eastAsia"/>
          <w:b/>
          <w:color w:val="0070C0"/>
          <w:sz w:val="32"/>
          <w:szCs w:val="32"/>
        </w:rPr>
        <w:t>综合实力 显著增强</w:t>
      </w:r>
    </w:p>
    <w:p w:rsidR="00A57C7D" w:rsidRPr="006D3C00" w:rsidRDefault="00A57C7D" w:rsidP="006D3C00">
      <w:pPr>
        <w:pStyle w:val="p0"/>
        <w:spacing w:before="0" w:beforeAutospacing="0" w:after="0" w:afterAutospacing="0" w:line="560" w:lineRule="exact"/>
        <w:ind w:firstLine="560"/>
        <w:rPr>
          <w:sz w:val="32"/>
          <w:szCs w:val="32"/>
        </w:rPr>
      </w:pPr>
      <w:r w:rsidRPr="006D3C00">
        <w:rPr>
          <w:rFonts w:ascii="仿宋_GB2312" w:eastAsia="仿宋_GB2312" w:hint="eastAsia"/>
          <w:sz w:val="32"/>
          <w:szCs w:val="32"/>
        </w:rPr>
        <w:t>启东先后被授予国家级生态示范区、全国县域经济基本竞争力百强县（市）、全国农村综合竞争实力百强县（市）、全国科技进步先进县（市）、全国百佳明星县（市）、全国卫生城市等称号，入选福布斯中国大陆最佳商业城市100强，列全国县域经济基本竞争力百强县（市）第31位、全国最具投资潜力中小城市100强第2名。</w:t>
      </w:r>
    </w:p>
    <w:p w:rsidR="00185DD1" w:rsidRPr="006D3C00" w:rsidRDefault="00185DD1" w:rsidP="006D3C00">
      <w:pPr>
        <w:spacing w:line="560" w:lineRule="exact"/>
      </w:pPr>
    </w:p>
    <w:p w:rsidR="00185DD1" w:rsidRDefault="00185DD1"/>
    <w:p w:rsidR="006D3C00" w:rsidRDefault="006D3C00" w:rsidP="00185DD1">
      <w:pPr>
        <w:jc w:val="center"/>
        <w:rPr>
          <w:rFonts w:ascii="黑体" w:eastAsia="黑体" w:hAnsi="黑体" w:hint="eastAsia"/>
          <w:sz w:val="44"/>
          <w:szCs w:val="44"/>
        </w:rPr>
      </w:pPr>
    </w:p>
    <w:p w:rsidR="006D3C00" w:rsidRDefault="006D3C00" w:rsidP="00185DD1">
      <w:pPr>
        <w:jc w:val="center"/>
        <w:rPr>
          <w:rFonts w:ascii="黑体" w:eastAsia="黑体" w:hAnsi="黑体" w:hint="eastAsia"/>
          <w:sz w:val="44"/>
          <w:szCs w:val="44"/>
        </w:rPr>
      </w:pPr>
    </w:p>
    <w:p w:rsidR="006D3C00" w:rsidRDefault="006D3C00" w:rsidP="00185DD1">
      <w:pPr>
        <w:jc w:val="center"/>
        <w:rPr>
          <w:rFonts w:ascii="黑体" w:eastAsia="黑体" w:hAnsi="黑体" w:hint="eastAsia"/>
          <w:sz w:val="44"/>
          <w:szCs w:val="44"/>
        </w:rPr>
      </w:pPr>
    </w:p>
    <w:p w:rsidR="006D3C00" w:rsidRDefault="006D3C00" w:rsidP="00185DD1">
      <w:pPr>
        <w:jc w:val="center"/>
        <w:rPr>
          <w:rFonts w:ascii="黑体" w:eastAsia="黑体" w:hAnsi="黑体" w:hint="eastAsia"/>
          <w:sz w:val="44"/>
          <w:szCs w:val="44"/>
        </w:rPr>
      </w:pPr>
    </w:p>
    <w:p w:rsidR="006D3C00" w:rsidRDefault="006D3C00" w:rsidP="00185DD1">
      <w:pPr>
        <w:jc w:val="center"/>
        <w:rPr>
          <w:rFonts w:ascii="黑体" w:eastAsia="黑体" w:hAnsi="黑体" w:hint="eastAsia"/>
          <w:sz w:val="44"/>
          <w:szCs w:val="44"/>
        </w:rPr>
      </w:pPr>
    </w:p>
    <w:p w:rsidR="006D3C00" w:rsidRDefault="006D3C00" w:rsidP="00185DD1">
      <w:pPr>
        <w:jc w:val="center"/>
        <w:rPr>
          <w:rFonts w:ascii="黑体" w:eastAsia="黑体" w:hAnsi="黑体" w:hint="eastAsia"/>
          <w:sz w:val="44"/>
          <w:szCs w:val="44"/>
        </w:rPr>
      </w:pPr>
    </w:p>
    <w:p w:rsidR="006D3C00" w:rsidRDefault="006D3C00" w:rsidP="00185DD1">
      <w:pPr>
        <w:jc w:val="center"/>
        <w:rPr>
          <w:rFonts w:ascii="黑体" w:eastAsia="黑体" w:hAnsi="黑体" w:hint="eastAsia"/>
          <w:sz w:val="44"/>
          <w:szCs w:val="44"/>
        </w:rPr>
      </w:pPr>
    </w:p>
    <w:p w:rsidR="006D3C00" w:rsidRDefault="006D3C00" w:rsidP="00185DD1">
      <w:pPr>
        <w:jc w:val="center"/>
        <w:rPr>
          <w:rFonts w:ascii="黑体" w:eastAsia="黑体" w:hAnsi="黑体" w:hint="eastAsia"/>
          <w:sz w:val="44"/>
          <w:szCs w:val="44"/>
        </w:rPr>
      </w:pPr>
    </w:p>
    <w:p w:rsidR="006D3C00" w:rsidRDefault="006D3C00" w:rsidP="00185DD1">
      <w:pPr>
        <w:jc w:val="center"/>
        <w:rPr>
          <w:rFonts w:ascii="黑体" w:eastAsia="黑体" w:hAnsi="黑体" w:hint="eastAsia"/>
          <w:sz w:val="44"/>
          <w:szCs w:val="44"/>
        </w:rPr>
      </w:pPr>
    </w:p>
    <w:p w:rsidR="00C80684" w:rsidRPr="006D3C00" w:rsidRDefault="00C80684" w:rsidP="00185DD1">
      <w:pPr>
        <w:jc w:val="center"/>
        <w:rPr>
          <w:rFonts w:ascii="方正大标宋简体" w:eastAsia="方正大标宋简体" w:hAnsi="仿宋"/>
          <w:sz w:val="44"/>
          <w:szCs w:val="44"/>
        </w:rPr>
      </w:pPr>
      <w:r w:rsidRPr="006D3C00">
        <w:rPr>
          <w:rFonts w:ascii="方正大标宋简体" w:eastAsia="方正大标宋简体" w:hAnsi="仿宋" w:hint="eastAsia"/>
          <w:sz w:val="44"/>
          <w:szCs w:val="44"/>
        </w:rPr>
        <w:lastRenderedPageBreak/>
        <w:t>产</w:t>
      </w:r>
      <w:r w:rsidR="006D3C00">
        <w:rPr>
          <w:rFonts w:ascii="方正大标宋简体" w:eastAsia="方正大标宋简体" w:hAnsi="仿宋" w:hint="eastAsia"/>
          <w:sz w:val="44"/>
          <w:szCs w:val="44"/>
        </w:rPr>
        <w:t xml:space="preserve">  </w:t>
      </w:r>
      <w:r w:rsidRPr="006D3C00">
        <w:rPr>
          <w:rFonts w:ascii="方正大标宋简体" w:eastAsia="方正大标宋简体" w:hAnsi="仿宋" w:hint="eastAsia"/>
          <w:sz w:val="44"/>
          <w:szCs w:val="44"/>
        </w:rPr>
        <w:t>业</w:t>
      </w:r>
      <w:r w:rsidR="006D3C00">
        <w:rPr>
          <w:rFonts w:ascii="方正大标宋简体" w:eastAsia="方正大标宋简体" w:hAnsi="仿宋" w:hint="eastAsia"/>
          <w:sz w:val="44"/>
          <w:szCs w:val="44"/>
        </w:rPr>
        <w:t xml:space="preserve">  </w:t>
      </w:r>
      <w:r w:rsidRPr="006D3C00">
        <w:rPr>
          <w:rFonts w:ascii="方正大标宋简体" w:eastAsia="方正大标宋简体" w:hAnsi="仿宋" w:hint="eastAsia"/>
          <w:sz w:val="44"/>
          <w:szCs w:val="44"/>
        </w:rPr>
        <w:t>基</w:t>
      </w:r>
      <w:r w:rsidR="006D3C00">
        <w:rPr>
          <w:rFonts w:ascii="方正大标宋简体" w:eastAsia="方正大标宋简体" w:hAnsi="仿宋" w:hint="eastAsia"/>
          <w:sz w:val="44"/>
          <w:szCs w:val="44"/>
        </w:rPr>
        <w:t xml:space="preserve">  </w:t>
      </w:r>
      <w:proofErr w:type="gramStart"/>
      <w:r w:rsidRPr="006D3C00">
        <w:rPr>
          <w:rFonts w:ascii="方正大标宋简体" w:eastAsia="方正大标宋简体" w:hAnsi="仿宋" w:hint="eastAsia"/>
          <w:sz w:val="44"/>
          <w:szCs w:val="44"/>
        </w:rPr>
        <w:t>础</w:t>
      </w:r>
      <w:proofErr w:type="gramEnd"/>
    </w:p>
    <w:p w:rsidR="006D3C00" w:rsidRDefault="006D3C00" w:rsidP="006D3C00">
      <w:pPr>
        <w:ind w:firstLineChars="196" w:firstLine="630"/>
        <w:rPr>
          <w:rFonts w:ascii="楷体" w:eastAsia="楷体" w:hAnsi="楷体" w:cs="Times New Roman" w:hint="eastAsia"/>
          <w:b/>
          <w:sz w:val="32"/>
          <w:szCs w:val="32"/>
        </w:rPr>
      </w:pPr>
      <w:bookmarkStart w:id="0" w:name="OLE_LINK37"/>
    </w:p>
    <w:p w:rsidR="00C80684" w:rsidRPr="006D3C00" w:rsidRDefault="00C80684" w:rsidP="006D3C00">
      <w:pPr>
        <w:ind w:firstLineChars="196" w:firstLine="630"/>
        <w:rPr>
          <w:rFonts w:ascii="仿宋" w:eastAsia="仿宋" w:hAnsi="仿宋" w:cs="Times New Roman"/>
          <w:sz w:val="32"/>
          <w:szCs w:val="32"/>
        </w:rPr>
      </w:pPr>
      <w:proofErr w:type="gramStart"/>
      <w:r w:rsidRPr="006D3C00">
        <w:rPr>
          <w:rFonts w:ascii="楷体" w:eastAsia="楷体" w:hAnsi="楷体" w:cs="Times New Roman" w:hint="eastAsia"/>
          <w:b/>
          <w:sz w:val="32"/>
          <w:szCs w:val="32"/>
        </w:rPr>
        <w:t>海工装备</w:t>
      </w:r>
      <w:proofErr w:type="gramEnd"/>
      <w:r w:rsidRPr="006D3C00">
        <w:rPr>
          <w:rFonts w:ascii="楷体" w:eastAsia="楷体" w:hAnsi="楷体" w:cs="Times New Roman" w:hint="eastAsia"/>
          <w:b/>
          <w:sz w:val="32"/>
          <w:szCs w:val="32"/>
        </w:rPr>
        <w:t>产业。</w:t>
      </w:r>
      <w:proofErr w:type="gramStart"/>
      <w:r w:rsidRPr="006D3C00">
        <w:rPr>
          <w:rFonts w:ascii="仿宋" w:eastAsia="仿宋" w:hAnsi="仿宋" w:cs="Times New Roman" w:hint="eastAsia"/>
          <w:sz w:val="32"/>
          <w:szCs w:val="32"/>
        </w:rPr>
        <w:t>海工装备</w:t>
      </w:r>
      <w:proofErr w:type="gramEnd"/>
      <w:r w:rsidRPr="006D3C00">
        <w:rPr>
          <w:rFonts w:ascii="仿宋" w:eastAsia="仿宋" w:hAnsi="仿宋" w:cs="Times New Roman" w:hint="eastAsia"/>
          <w:sz w:val="32"/>
          <w:szCs w:val="32"/>
        </w:rPr>
        <w:t>产业</w:t>
      </w:r>
      <w:proofErr w:type="gramStart"/>
      <w:r w:rsidRPr="006D3C00">
        <w:rPr>
          <w:rFonts w:ascii="仿宋" w:eastAsia="仿宋" w:hAnsi="仿宋" w:cs="Times New Roman" w:hint="eastAsia"/>
          <w:sz w:val="32"/>
          <w:szCs w:val="32"/>
        </w:rPr>
        <w:t>园规</w:t>
      </w:r>
      <w:proofErr w:type="gramEnd"/>
      <w:r w:rsidRPr="006D3C00">
        <w:rPr>
          <w:rFonts w:ascii="仿宋" w:eastAsia="仿宋" w:hAnsi="仿宋" w:cs="Times New Roman" w:hint="eastAsia"/>
          <w:sz w:val="32"/>
          <w:szCs w:val="32"/>
        </w:rPr>
        <w:t>划面积35.8平方公里，</w:t>
      </w:r>
      <w:proofErr w:type="gramStart"/>
      <w:r w:rsidRPr="006D3C00">
        <w:rPr>
          <w:rFonts w:ascii="仿宋" w:eastAsia="仿宋" w:hAnsi="仿宋" w:cs="Times New Roman" w:hint="eastAsia"/>
          <w:sz w:val="32"/>
          <w:szCs w:val="32"/>
        </w:rPr>
        <w:t>集聚海工装备</w:t>
      </w:r>
      <w:proofErr w:type="gramEnd"/>
      <w:r w:rsidRPr="006D3C00">
        <w:rPr>
          <w:rFonts w:ascii="仿宋" w:eastAsia="仿宋" w:hAnsi="仿宋" w:cs="Times New Roman" w:hint="eastAsia"/>
          <w:sz w:val="32"/>
          <w:szCs w:val="32"/>
        </w:rPr>
        <w:t>、船舶制造等工业企业（项目）20余家，年产值已超过100亿元，代表企业包括中远海工、太平洋海工、道达重工等高端</w:t>
      </w:r>
      <w:proofErr w:type="gramStart"/>
      <w:r w:rsidRPr="006D3C00">
        <w:rPr>
          <w:rFonts w:ascii="仿宋" w:eastAsia="仿宋" w:hAnsi="仿宋" w:cs="Times New Roman" w:hint="eastAsia"/>
          <w:sz w:val="32"/>
          <w:szCs w:val="32"/>
        </w:rPr>
        <w:t>船舶海工制造</w:t>
      </w:r>
      <w:proofErr w:type="gramEnd"/>
      <w:r w:rsidRPr="006D3C00">
        <w:rPr>
          <w:rFonts w:ascii="仿宋" w:eastAsia="仿宋" w:hAnsi="仿宋" w:cs="Times New Roman" w:hint="eastAsia"/>
          <w:sz w:val="32"/>
          <w:szCs w:val="32"/>
        </w:rPr>
        <w:t>企业。</w:t>
      </w:r>
    </w:p>
    <w:p w:rsidR="00C80684" w:rsidRPr="006D3C00" w:rsidRDefault="00C80684" w:rsidP="006D3C00">
      <w:pPr>
        <w:ind w:firstLineChars="196" w:firstLine="630"/>
        <w:rPr>
          <w:rFonts w:ascii="仿宋" w:eastAsia="仿宋" w:hAnsi="仿宋" w:cs="Times New Roman"/>
          <w:sz w:val="32"/>
          <w:szCs w:val="32"/>
        </w:rPr>
      </w:pPr>
      <w:r w:rsidRPr="006D3C00">
        <w:rPr>
          <w:rFonts w:ascii="楷体" w:eastAsia="楷体" w:hAnsi="楷体" w:cs="Times New Roman" w:hint="eastAsia"/>
          <w:b/>
          <w:sz w:val="32"/>
          <w:szCs w:val="32"/>
        </w:rPr>
        <w:t>新能源光电产业。</w:t>
      </w:r>
      <w:proofErr w:type="gramStart"/>
      <w:r w:rsidRPr="006D3C00">
        <w:rPr>
          <w:rFonts w:ascii="仿宋" w:eastAsia="仿宋" w:hAnsi="仿宋" w:cs="Times New Roman" w:hint="eastAsia"/>
          <w:sz w:val="32"/>
          <w:szCs w:val="32"/>
        </w:rPr>
        <w:t>依托省光伏</w:t>
      </w:r>
      <w:proofErr w:type="gramEnd"/>
      <w:r w:rsidRPr="006D3C00">
        <w:rPr>
          <w:rFonts w:ascii="仿宋" w:eastAsia="仿宋" w:hAnsi="仿宋" w:cs="Times New Roman" w:hint="eastAsia"/>
          <w:sz w:val="32"/>
          <w:szCs w:val="32"/>
        </w:rPr>
        <w:t>新能源产业园和华乐光电产业园，重点发展光伏新能源、LED光电、</w:t>
      </w:r>
      <w:proofErr w:type="gramStart"/>
      <w:r w:rsidRPr="006D3C00">
        <w:rPr>
          <w:rFonts w:ascii="仿宋" w:eastAsia="仿宋" w:hAnsi="仿宋" w:cs="Times New Roman" w:hint="eastAsia"/>
          <w:sz w:val="32"/>
          <w:szCs w:val="32"/>
        </w:rPr>
        <w:t>核电风</w:t>
      </w:r>
      <w:proofErr w:type="gramEnd"/>
      <w:r w:rsidRPr="006D3C00">
        <w:rPr>
          <w:rFonts w:ascii="仿宋" w:eastAsia="仿宋" w:hAnsi="仿宋" w:cs="Times New Roman" w:hint="eastAsia"/>
          <w:sz w:val="32"/>
          <w:szCs w:val="32"/>
        </w:rPr>
        <w:t>电配套设备生产企业，年产值达90多亿元，代表企业包括韩华新能源、华乐光电、东泰新能源、华能风电和龙源风电等。</w:t>
      </w:r>
    </w:p>
    <w:p w:rsidR="00C80684" w:rsidRPr="006D3C00" w:rsidRDefault="00C80684" w:rsidP="006D3C00">
      <w:pPr>
        <w:ind w:firstLineChars="200" w:firstLine="643"/>
        <w:rPr>
          <w:rFonts w:ascii="仿宋" w:eastAsia="仿宋" w:hAnsi="仿宋" w:cs="Times New Roman"/>
          <w:sz w:val="32"/>
          <w:szCs w:val="32"/>
        </w:rPr>
      </w:pPr>
      <w:r w:rsidRPr="006D3C00">
        <w:rPr>
          <w:rFonts w:ascii="楷体" w:eastAsia="楷体" w:hAnsi="楷体" w:cs="Times New Roman" w:hint="eastAsia"/>
          <w:b/>
          <w:sz w:val="32"/>
          <w:szCs w:val="32"/>
        </w:rPr>
        <w:t>电动工具产业。</w:t>
      </w:r>
      <w:r w:rsidRPr="006D3C00">
        <w:rPr>
          <w:rFonts w:ascii="仿宋" w:eastAsia="仿宋" w:hAnsi="仿宋" w:cs="Times New Roman" w:hint="eastAsia"/>
          <w:sz w:val="32"/>
          <w:szCs w:val="32"/>
        </w:rPr>
        <w:t>天</w:t>
      </w:r>
      <w:proofErr w:type="gramStart"/>
      <w:r w:rsidRPr="006D3C00">
        <w:rPr>
          <w:rFonts w:ascii="仿宋" w:eastAsia="仿宋" w:hAnsi="仿宋" w:cs="Times New Roman" w:hint="eastAsia"/>
          <w:sz w:val="32"/>
          <w:szCs w:val="32"/>
        </w:rPr>
        <w:t>汾</w:t>
      </w:r>
      <w:proofErr w:type="gramEnd"/>
      <w:r w:rsidRPr="006D3C00">
        <w:rPr>
          <w:rFonts w:ascii="仿宋" w:eastAsia="仿宋" w:hAnsi="仿宋" w:cs="Times New Roman" w:hint="eastAsia"/>
          <w:sz w:val="32"/>
          <w:szCs w:val="32"/>
        </w:rPr>
        <w:t>电动工具产业</w:t>
      </w:r>
      <w:proofErr w:type="gramStart"/>
      <w:r w:rsidRPr="006D3C00">
        <w:rPr>
          <w:rFonts w:ascii="仿宋" w:eastAsia="仿宋" w:hAnsi="仿宋" w:cs="Times New Roman" w:hint="eastAsia"/>
          <w:sz w:val="32"/>
          <w:szCs w:val="32"/>
        </w:rPr>
        <w:t>园规</w:t>
      </w:r>
      <w:proofErr w:type="gramEnd"/>
      <w:r w:rsidRPr="006D3C00">
        <w:rPr>
          <w:rFonts w:ascii="仿宋" w:eastAsia="仿宋" w:hAnsi="仿宋" w:cs="Times New Roman" w:hint="eastAsia"/>
          <w:sz w:val="32"/>
          <w:szCs w:val="32"/>
        </w:rPr>
        <w:t>划面积8.5平方公里，拥有</w:t>
      </w:r>
      <w:proofErr w:type="gramStart"/>
      <w:r w:rsidRPr="006D3C00">
        <w:rPr>
          <w:rFonts w:ascii="仿宋" w:eastAsia="仿宋" w:hAnsi="仿宋" w:cs="Times New Roman" w:hint="eastAsia"/>
          <w:sz w:val="32"/>
          <w:szCs w:val="32"/>
        </w:rPr>
        <w:t>有</w:t>
      </w:r>
      <w:proofErr w:type="gramEnd"/>
      <w:r w:rsidRPr="006D3C00">
        <w:rPr>
          <w:rFonts w:ascii="仿宋" w:eastAsia="仿宋" w:hAnsi="仿宋" w:cs="Times New Roman" w:hint="eastAsia"/>
          <w:sz w:val="32"/>
          <w:szCs w:val="32"/>
        </w:rPr>
        <w:t>电动工具生产企业650多家，其中规模以上企业100多家，年产值达230亿元，占全国销售总量的60%。</w:t>
      </w:r>
    </w:p>
    <w:p w:rsidR="00C80684" w:rsidRPr="006D3C00" w:rsidRDefault="00C80684" w:rsidP="006D3C00">
      <w:pPr>
        <w:ind w:firstLineChars="200" w:firstLine="643"/>
        <w:rPr>
          <w:rFonts w:ascii="仿宋" w:eastAsia="仿宋" w:hAnsi="仿宋" w:cs="Times New Roman"/>
          <w:sz w:val="32"/>
          <w:szCs w:val="32"/>
        </w:rPr>
      </w:pPr>
      <w:r w:rsidRPr="006D3C00">
        <w:rPr>
          <w:rFonts w:ascii="楷体" w:eastAsia="楷体" w:hAnsi="楷体" w:cs="Times New Roman" w:hint="eastAsia"/>
          <w:b/>
          <w:sz w:val="32"/>
          <w:szCs w:val="32"/>
        </w:rPr>
        <w:t>新医药产业。</w:t>
      </w:r>
      <w:r w:rsidRPr="006D3C00">
        <w:rPr>
          <w:rFonts w:ascii="仿宋" w:eastAsia="仿宋" w:hAnsi="仿宋" w:cs="Times New Roman" w:hint="eastAsia"/>
          <w:sz w:val="32"/>
          <w:szCs w:val="32"/>
        </w:rPr>
        <w:t>近年来，我市积极打造新医药产业制造基地和研发基地。目前，我市共有新医药类企业26家，其中规模以上20家，年产值达60多亿元，代表企业包括拜耳、盖天力、希迪、诚信等医药生产企业。</w:t>
      </w:r>
    </w:p>
    <w:p w:rsidR="00C80684" w:rsidRPr="006D3C00" w:rsidRDefault="00C80684" w:rsidP="006D3C00">
      <w:pPr>
        <w:ind w:firstLineChars="200" w:firstLine="643"/>
        <w:rPr>
          <w:rFonts w:ascii="仿宋" w:eastAsia="仿宋" w:hAnsi="仿宋" w:cs="Times New Roman"/>
          <w:sz w:val="32"/>
          <w:szCs w:val="32"/>
        </w:rPr>
      </w:pPr>
      <w:r w:rsidRPr="006D3C00">
        <w:rPr>
          <w:rFonts w:ascii="楷体" w:eastAsia="楷体" w:hAnsi="楷体" w:cs="Times New Roman" w:hint="eastAsia"/>
          <w:b/>
          <w:sz w:val="32"/>
          <w:szCs w:val="32"/>
        </w:rPr>
        <w:t>节能环保产业。</w:t>
      </w:r>
      <w:r w:rsidRPr="006D3C00">
        <w:rPr>
          <w:rFonts w:ascii="仿宋" w:eastAsia="仿宋" w:hAnsi="仿宋" w:cs="Times New Roman" w:hint="eastAsia"/>
          <w:sz w:val="32"/>
          <w:szCs w:val="32"/>
        </w:rPr>
        <w:t>全市规模以上节能环保产品生产企业70余家，年产值近150亿元，代表企业包括神通阀门、</w:t>
      </w:r>
      <w:proofErr w:type="gramStart"/>
      <w:r w:rsidRPr="006D3C00">
        <w:rPr>
          <w:rFonts w:ascii="仿宋" w:eastAsia="仿宋" w:hAnsi="仿宋" w:cs="Times New Roman" w:hint="eastAsia"/>
          <w:sz w:val="32"/>
          <w:szCs w:val="32"/>
        </w:rPr>
        <w:t>瑞帆环境工程</w:t>
      </w:r>
      <w:proofErr w:type="gramEnd"/>
      <w:r w:rsidRPr="006D3C00">
        <w:rPr>
          <w:rFonts w:ascii="仿宋" w:eastAsia="仿宋" w:hAnsi="仿宋" w:cs="Times New Roman" w:hint="eastAsia"/>
          <w:sz w:val="32"/>
          <w:szCs w:val="32"/>
        </w:rPr>
        <w:t>、</w:t>
      </w:r>
      <w:r w:rsidRPr="006D3C00">
        <w:rPr>
          <w:rFonts w:ascii="仿宋" w:eastAsia="仿宋" w:hAnsi="仿宋" w:cs="Times New Roman"/>
          <w:sz w:val="32"/>
          <w:szCs w:val="32"/>
        </w:rPr>
        <w:t>申东冶金</w:t>
      </w:r>
      <w:r w:rsidRPr="006D3C00">
        <w:rPr>
          <w:rFonts w:ascii="仿宋" w:eastAsia="仿宋" w:hAnsi="仿宋" w:cs="Times New Roman" w:hint="eastAsia"/>
          <w:sz w:val="32"/>
          <w:szCs w:val="32"/>
        </w:rPr>
        <w:t>、南方润滑、</w:t>
      </w:r>
      <w:proofErr w:type="gramStart"/>
      <w:r w:rsidRPr="006D3C00">
        <w:rPr>
          <w:rFonts w:ascii="仿宋" w:eastAsia="仿宋" w:hAnsi="仿宋" w:cs="Times New Roman" w:hint="eastAsia"/>
          <w:sz w:val="32"/>
          <w:szCs w:val="32"/>
        </w:rPr>
        <w:t>众恒源</w:t>
      </w:r>
      <w:proofErr w:type="gramEnd"/>
      <w:r w:rsidRPr="006D3C00">
        <w:rPr>
          <w:rFonts w:ascii="仿宋" w:eastAsia="仿宋" w:hAnsi="仿宋" w:cs="Times New Roman" w:hint="eastAsia"/>
          <w:sz w:val="32"/>
          <w:szCs w:val="32"/>
        </w:rPr>
        <w:t>照明等节能环保产品生产企业。</w:t>
      </w:r>
    </w:p>
    <w:bookmarkEnd w:id="0"/>
    <w:p w:rsidR="006D3C00" w:rsidRDefault="006D3C00" w:rsidP="00185DD1">
      <w:pPr>
        <w:jc w:val="center"/>
        <w:rPr>
          <w:rFonts w:ascii="仿宋" w:eastAsia="仿宋" w:hAnsi="仿宋" w:hint="eastAsia"/>
          <w:sz w:val="32"/>
          <w:szCs w:val="32"/>
        </w:rPr>
      </w:pPr>
    </w:p>
    <w:p w:rsidR="00185DD1" w:rsidRPr="006D3C00" w:rsidRDefault="00692D72" w:rsidP="00185DD1">
      <w:pPr>
        <w:jc w:val="center"/>
        <w:rPr>
          <w:rFonts w:ascii="方正大标宋简体" w:eastAsia="方正大标宋简体" w:hAnsi="仿宋" w:hint="eastAsia"/>
          <w:sz w:val="44"/>
          <w:szCs w:val="44"/>
        </w:rPr>
      </w:pPr>
      <w:r w:rsidRPr="006D3C00">
        <w:rPr>
          <w:rFonts w:ascii="方正大标宋简体" w:eastAsia="方正大标宋简体" w:hAnsi="仿宋" w:hint="eastAsia"/>
          <w:sz w:val="44"/>
          <w:szCs w:val="44"/>
        </w:rPr>
        <w:lastRenderedPageBreak/>
        <w:t>人</w:t>
      </w:r>
      <w:r w:rsidR="006D3C00">
        <w:rPr>
          <w:rFonts w:ascii="方正大标宋简体" w:eastAsia="方正大标宋简体" w:hAnsi="仿宋" w:hint="eastAsia"/>
          <w:sz w:val="44"/>
          <w:szCs w:val="44"/>
        </w:rPr>
        <w:t xml:space="preserve"> </w:t>
      </w:r>
      <w:r w:rsidR="00185DD1" w:rsidRPr="006D3C00">
        <w:rPr>
          <w:rFonts w:ascii="方正大标宋简体" w:eastAsia="方正大标宋简体" w:hAnsi="仿宋" w:hint="eastAsia"/>
          <w:sz w:val="44"/>
          <w:szCs w:val="44"/>
        </w:rPr>
        <w:t>才</w:t>
      </w:r>
      <w:r w:rsidR="006D3C00">
        <w:rPr>
          <w:rFonts w:ascii="方正大标宋简体" w:eastAsia="方正大标宋简体" w:hAnsi="仿宋" w:hint="eastAsia"/>
          <w:sz w:val="44"/>
          <w:szCs w:val="44"/>
        </w:rPr>
        <w:t xml:space="preserve"> 优 惠 </w:t>
      </w:r>
      <w:r w:rsidR="00185DD1" w:rsidRPr="006D3C00">
        <w:rPr>
          <w:rFonts w:ascii="方正大标宋简体" w:eastAsia="方正大标宋简体" w:hAnsi="仿宋" w:hint="eastAsia"/>
          <w:sz w:val="44"/>
          <w:szCs w:val="44"/>
        </w:rPr>
        <w:t>政</w:t>
      </w:r>
      <w:r w:rsidR="006D3C00">
        <w:rPr>
          <w:rFonts w:ascii="方正大标宋简体" w:eastAsia="方正大标宋简体" w:hAnsi="仿宋" w:hint="eastAsia"/>
          <w:sz w:val="44"/>
          <w:szCs w:val="44"/>
        </w:rPr>
        <w:t xml:space="preserve"> </w:t>
      </w:r>
      <w:r w:rsidR="00185DD1" w:rsidRPr="006D3C00">
        <w:rPr>
          <w:rFonts w:ascii="方正大标宋简体" w:eastAsia="方正大标宋简体" w:hAnsi="仿宋" w:hint="eastAsia"/>
          <w:sz w:val="44"/>
          <w:szCs w:val="44"/>
        </w:rPr>
        <w:t>策</w:t>
      </w:r>
    </w:p>
    <w:p w:rsidR="00185DD1" w:rsidRPr="006D3C00" w:rsidRDefault="00185DD1" w:rsidP="006D3C00">
      <w:pPr>
        <w:spacing w:line="480" w:lineRule="exact"/>
        <w:ind w:firstLineChars="250" w:firstLine="800"/>
        <w:rPr>
          <w:rFonts w:ascii="仿宋" w:eastAsia="仿宋" w:hAnsi="仿宋"/>
          <w:sz w:val="32"/>
          <w:szCs w:val="32"/>
        </w:rPr>
      </w:pPr>
      <w:r w:rsidRPr="006D3C00">
        <w:rPr>
          <w:rFonts w:ascii="仿宋" w:eastAsia="仿宋" w:hAnsi="仿宋" w:hint="eastAsia"/>
          <w:sz w:val="32"/>
          <w:szCs w:val="32"/>
        </w:rPr>
        <w:t>启东市产业人才发展“1233”行动计划——到“十二五”期末，围绕优先发展的海洋工程与重装备、电子信息、电力能源、临港产业、医药与精细化工、精密机械、纺织、电动工具、现代服务业、现代农业等产业领域，引进10名左右国家“千人计划”专家等顶尖人才、20个左右创业创新人才团队、300名左右科技领军人才、3000名左右企业紧缺人才。</w:t>
      </w:r>
    </w:p>
    <w:p w:rsidR="00185DD1" w:rsidRPr="006D3C00" w:rsidRDefault="00185DD1" w:rsidP="006D3C00">
      <w:pPr>
        <w:spacing w:line="480" w:lineRule="exact"/>
        <w:ind w:firstLineChars="200" w:firstLine="643"/>
        <w:rPr>
          <w:rFonts w:ascii="楷体" w:eastAsia="楷体" w:hAnsi="楷体" w:cs="Times New Roman"/>
          <w:b/>
          <w:sz w:val="32"/>
          <w:szCs w:val="32"/>
        </w:rPr>
      </w:pPr>
      <w:r w:rsidRPr="006D3C00">
        <w:rPr>
          <w:rFonts w:ascii="楷体" w:eastAsia="楷体" w:hAnsi="楷体" w:cs="Times New Roman" w:hint="eastAsia"/>
          <w:b/>
          <w:sz w:val="32"/>
          <w:szCs w:val="32"/>
        </w:rPr>
        <w:t>●创业扶持</w:t>
      </w:r>
    </w:p>
    <w:p w:rsidR="00185DD1" w:rsidRPr="006D3C00" w:rsidRDefault="00185DD1" w:rsidP="006D3C00">
      <w:pPr>
        <w:spacing w:line="480" w:lineRule="exact"/>
        <w:ind w:firstLineChars="200" w:firstLine="640"/>
        <w:rPr>
          <w:rFonts w:ascii="仿宋" w:eastAsia="仿宋" w:hAnsi="仿宋"/>
          <w:sz w:val="32"/>
          <w:szCs w:val="32"/>
        </w:rPr>
      </w:pPr>
      <w:r w:rsidRPr="006D3C00">
        <w:rPr>
          <w:rFonts w:ascii="仿宋" w:eastAsia="仿宋" w:hAnsi="仿宋" w:hint="eastAsia"/>
          <w:sz w:val="32"/>
          <w:szCs w:val="32"/>
        </w:rPr>
        <w:t>1.对来我市创业的两院院士、国家“千人计划”专家、“长江学者”特聘教授等顶尖人才，经评审，给予200-500万元创业启动资金。</w:t>
      </w:r>
    </w:p>
    <w:p w:rsidR="00185DD1" w:rsidRPr="006D3C00" w:rsidRDefault="00185DD1" w:rsidP="006D3C00">
      <w:pPr>
        <w:spacing w:line="480" w:lineRule="exact"/>
        <w:ind w:firstLineChars="200" w:firstLine="640"/>
        <w:rPr>
          <w:rFonts w:ascii="仿宋" w:eastAsia="仿宋" w:hAnsi="仿宋"/>
          <w:sz w:val="32"/>
          <w:szCs w:val="32"/>
        </w:rPr>
      </w:pPr>
      <w:r w:rsidRPr="006D3C00">
        <w:rPr>
          <w:rFonts w:ascii="仿宋" w:eastAsia="仿宋" w:hAnsi="仿宋" w:hint="eastAsia"/>
          <w:sz w:val="32"/>
          <w:szCs w:val="32"/>
        </w:rPr>
        <w:t>2.对创业人才团队，经评审，给予团队成员总额100-300万元项目资助，由市创业投资引导基金给予一定的项目投资。</w:t>
      </w:r>
    </w:p>
    <w:p w:rsidR="00185DD1" w:rsidRPr="006D3C00" w:rsidRDefault="00185DD1" w:rsidP="006D3C00">
      <w:pPr>
        <w:spacing w:line="480" w:lineRule="exact"/>
        <w:ind w:firstLineChars="200" w:firstLine="640"/>
        <w:rPr>
          <w:rFonts w:ascii="仿宋" w:eastAsia="仿宋" w:hAnsi="仿宋"/>
          <w:sz w:val="32"/>
          <w:szCs w:val="32"/>
        </w:rPr>
      </w:pPr>
      <w:r w:rsidRPr="006D3C00">
        <w:rPr>
          <w:rFonts w:ascii="仿宋" w:eastAsia="仿宋" w:hAnsi="仿宋" w:hint="eastAsia"/>
          <w:sz w:val="32"/>
          <w:szCs w:val="32"/>
        </w:rPr>
        <w:t>3.对创业型科技领军人才，经评审，给予50-100万元创业启动资金。</w:t>
      </w:r>
    </w:p>
    <w:p w:rsidR="00185DD1" w:rsidRPr="006D3C00" w:rsidRDefault="00185DD1" w:rsidP="006D3C00">
      <w:pPr>
        <w:spacing w:line="480" w:lineRule="exact"/>
        <w:ind w:firstLineChars="200" w:firstLine="640"/>
        <w:rPr>
          <w:rFonts w:ascii="仿宋" w:eastAsia="仿宋" w:hAnsi="仿宋"/>
          <w:sz w:val="32"/>
          <w:szCs w:val="32"/>
        </w:rPr>
      </w:pPr>
      <w:r w:rsidRPr="006D3C00">
        <w:rPr>
          <w:rFonts w:ascii="仿宋" w:eastAsia="仿宋" w:hAnsi="仿宋" w:hint="eastAsia"/>
          <w:sz w:val="32"/>
          <w:szCs w:val="32"/>
        </w:rPr>
        <w:t>4.对进入科技企业孵化器孵化的创业项目，享受以下优惠待遇：提供研发办公及生产用房；按照注册资本5%的比例给予补贴；对企业营业税、增值税、所得税的地方留成部分，给予专项补助。对孵化毕业的企业，三年内按实缴纳所得税地方留成部分的60%给予专项补助。</w:t>
      </w:r>
    </w:p>
    <w:p w:rsidR="00185DD1" w:rsidRPr="006D3C00" w:rsidRDefault="00185DD1" w:rsidP="006D3C00">
      <w:pPr>
        <w:spacing w:line="480" w:lineRule="exact"/>
        <w:ind w:firstLineChars="200" w:firstLine="640"/>
        <w:rPr>
          <w:rFonts w:ascii="仿宋" w:eastAsia="仿宋" w:hAnsi="仿宋"/>
          <w:sz w:val="32"/>
          <w:szCs w:val="32"/>
        </w:rPr>
      </w:pPr>
      <w:r w:rsidRPr="006D3C00">
        <w:rPr>
          <w:rFonts w:ascii="仿宋" w:eastAsia="仿宋" w:hAnsi="仿宋" w:hint="eastAsia"/>
          <w:sz w:val="32"/>
          <w:szCs w:val="32"/>
        </w:rPr>
        <w:t>5.对特别优秀人才实行“一事一议”的特殊优惠政策。</w:t>
      </w:r>
    </w:p>
    <w:p w:rsidR="00185DD1" w:rsidRPr="006D3C00" w:rsidRDefault="00185DD1" w:rsidP="006D3C00">
      <w:pPr>
        <w:spacing w:line="480" w:lineRule="exact"/>
        <w:ind w:firstLineChars="200" w:firstLine="643"/>
        <w:rPr>
          <w:rFonts w:ascii="楷体" w:eastAsia="楷体" w:hAnsi="楷体" w:cs="Times New Roman"/>
          <w:b/>
          <w:sz w:val="32"/>
          <w:szCs w:val="32"/>
        </w:rPr>
      </w:pPr>
      <w:r w:rsidRPr="006D3C00">
        <w:rPr>
          <w:rFonts w:ascii="楷体" w:eastAsia="楷体" w:hAnsi="楷体" w:cs="Times New Roman" w:hint="eastAsia"/>
          <w:b/>
          <w:sz w:val="32"/>
          <w:szCs w:val="32"/>
        </w:rPr>
        <w:t>●创新资助</w:t>
      </w:r>
    </w:p>
    <w:p w:rsidR="00185DD1" w:rsidRPr="006D3C00" w:rsidRDefault="00185DD1" w:rsidP="006D3C00">
      <w:pPr>
        <w:spacing w:line="480" w:lineRule="exact"/>
        <w:ind w:firstLineChars="200" w:firstLine="640"/>
        <w:rPr>
          <w:rFonts w:ascii="仿宋" w:eastAsia="仿宋" w:hAnsi="仿宋"/>
          <w:sz w:val="32"/>
          <w:szCs w:val="32"/>
        </w:rPr>
      </w:pPr>
      <w:r w:rsidRPr="006D3C00">
        <w:rPr>
          <w:rFonts w:ascii="仿宋" w:eastAsia="仿宋" w:hAnsi="仿宋" w:hint="eastAsia"/>
          <w:sz w:val="32"/>
          <w:szCs w:val="32"/>
        </w:rPr>
        <w:t>1.对来我市实施创新的两院院士、国家“千人计划”专家、“长江学者”特聘教授等顶尖人才，经评审，给予100万元项目资助。</w:t>
      </w:r>
    </w:p>
    <w:p w:rsidR="00185DD1" w:rsidRPr="006D3C00" w:rsidRDefault="00185DD1" w:rsidP="006D3C00">
      <w:pPr>
        <w:spacing w:line="480" w:lineRule="exact"/>
        <w:ind w:firstLineChars="200" w:firstLine="640"/>
        <w:rPr>
          <w:rFonts w:ascii="仿宋" w:eastAsia="仿宋" w:hAnsi="仿宋"/>
          <w:sz w:val="32"/>
          <w:szCs w:val="32"/>
        </w:rPr>
      </w:pPr>
      <w:r w:rsidRPr="006D3C00">
        <w:rPr>
          <w:rFonts w:ascii="仿宋" w:eastAsia="仿宋" w:hAnsi="仿宋" w:hint="eastAsia"/>
          <w:sz w:val="32"/>
          <w:szCs w:val="32"/>
        </w:rPr>
        <w:t>2. 对创新人才团队，经评审，给予团队成员总额100-300万元项目资助。</w:t>
      </w:r>
    </w:p>
    <w:p w:rsidR="00185DD1" w:rsidRPr="006D3C00" w:rsidRDefault="00185DD1" w:rsidP="006D3C00">
      <w:pPr>
        <w:spacing w:line="480" w:lineRule="exact"/>
        <w:ind w:firstLineChars="200" w:firstLine="640"/>
        <w:rPr>
          <w:rFonts w:ascii="仿宋" w:eastAsia="仿宋" w:hAnsi="仿宋"/>
          <w:sz w:val="32"/>
          <w:szCs w:val="32"/>
        </w:rPr>
      </w:pPr>
      <w:r w:rsidRPr="006D3C00">
        <w:rPr>
          <w:rFonts w:ascii="仿宋" w:eastAsia="仿宋" w:hAnsi="仿宋" w:hint="eastAsia"/>
          <w:sz w:val="32"/>
          <w:szCs w:val="32"/>
        </w:rPr>
        <w:lastRenderedPageBreak/>
        <w:t>3. 对创新型科技领军人才，经评审，给予30-50万元项目资助。</w:t>
      </w:r>
    </w:p>
    <w:p w:rsidR="00185DD1" w:rsidRPr="006D3C00" w:rsidRDefault="00185DD1" w:rsidP="006D3C00">
      <w:pPr>
        <w:spacing w:line="480" w:lineRule="exact"/>
        <w:ind w:firstLineChars="200" w:firstLine="640"/>
        <w:rPr>
          <w:rFonts w:ascii="仿宋" w:eastAsia="仿宋" w:hAnsi="仿宋"/>
          <w:sz w:val="32"/>
          <w:szCs w:val="32"/>
        </w:rPr>
      </w:pPr>
      <w:r w:rsidRPr="006D3C00">
        <w:rPr>
          <w:rFonts w:ascii="仿宋" w:eastAsia="仿宋" w:hAnsi="仿宋" w:hint="eastAsia"/>
          <w:sz w:val="32"/>
          <w:szCs w:val="32"/>
        </w:rPr>
        <w:t>4. 对引进拥有1项以上转化前景良好的发明专利的专业技术人才，经评审，给予10万元项目资助。</w:t>
      </w:r>
    </w:p>
    <w:p w:rsidR="00185DD1" w:rsidRPr="006D3C00" w:rsidRDefault="00185DD1" w:rsidP="006D3C00">
      <w:pPr>
        <w:spacing w:line="480" w:lineRule="exact"/>
        <w:ind w:firstLineChars="200" w:firstLine="643"/>
        <w:rPr>
          <w:rFonts w:ascii="楷体" w:eastAsia="楷体" w:hAnsi="楷体" w:cs="Times New Roman"/>
          <w:b/>
          <w:sz w:val="32"/>
          <w:szCs w:val="32"/>
        </w:rPr>
      </w:pPr>
      <w:r w:rsidRPr="006D3C00">
        <w:rPr>
          <w:rFonts w:ascii="楷体" w:eastAsia="楷体" w:hAnsi="楷体" w:cs="Times New Roman" w:hint="eastAsia"/>
          <w:b/>
          <w:sz w:val="32"/>
          <w:szCs w:val="32"/>
        </w:rPr>
        <w:t>●津贴补贴</w:t>
      </w:r>
    </w:p>
    <w:p w:rsidR="00185DD1" w:rsidRPr="006D3C00" w:rsidRDefault="00185DD1" w:rsidP="006D3C00">
      <w:pPr>
        <w:spacing w:line="480" w:lineRule="exact"/>
        <w:ind w:firstLineChars="200" w:firstLine="640"/>
        <w:rPr>
          <w:rFonts w:ascii="仿宋" w:eastAsia="仿宋" w:hAnsi="仿宋"/>
          <w:sz w:val="32"/>
          <w:szCs w:val="32"/>
        </w:rPr>
      </w:pPr>
      <w:r w:rsidRPr="006D3C00">
        <w:rPr>
          <w:rFonts w:ascii="仿宋" w:eastAsia="仿宋" w:hAnsi="仿宋" w:hint="eastAsia"/>
          <w:sz w:val="32"/>
          <w:szCs w:val="32"/>
        </w:rPr>
        <w:t>1. 对引进的顶尖人才，给予每月5000—6000元的生活津贴和总额80—100万元购房补贴。</w:t>
      </w:r>
    </w:p>
    <w:p w:rsidR="00185DD1" w:rsidRPr="006D3C00" w:rsidRDefault="00185DD1" w:rsidP="006D3C00">
      <w:pPr>
        <w:spacing w:line="480" w:lineRule="exact"/>
        <w:ind w:firstLineChars="200" w:firstLine="640"/>
        <w:rPr>
          <w:rFonts w:ascii="仿宋" w:eastAsia="仿宋" w:hAnsi="仿宋"/>
          <w:sz w:val="32"/>
          <w:szCs w:val="32"/>
        </w:rPr>
      </w:pPr>
      <w:r w:rsidRPr="006D3C00">
        <w:rPr>
          <w:rFonts w:ascii="仿宋" w:eastAsia="仿宋" w:hAnsi="仿宋" w:hint="eastAsia"/>
          <w:sz w:val="32"/>
          <w:szCs w:val="32"/>
        </w:rPr>
        <w:t>2. 对引进的科技领军人才，给予每月4000元的生活津贴和总额40万元购房补贴。</w:t>
      </w:r>
    </w:p>
    <w:p w:rsidR="00185DD1" w:rsidRPr="006D3C00" w:rsidRDefault="00185DD1" w:rsidP="006D3C00">
      <w:pPr>
        <w:spacing w:line="480" w:lineRule="exact"/>
        <w:ind w:firstLineChars="200" w:firstLine="640"/>
        <w:rPr>
          <w:rFonts w:ascii="仿宋" w:eastAsia="仿宋" w:hAnsi="仿宋"/>
          <w:sz w:val="32"/>
          <w:szCs w:val="32"/>
        </w:rPr>
      </w:pPr>
      <w:r w:rsidRPr="006D3C00">
        <w:rPr>
          <w:rFonts w:ascii="仿宋" w:eastAsia="仿宋" w:hAnsi="仿宋" w:hint="eastAsia"/>
          <w:sz w:val="32"/>
          <w:szCs w:val="32"/>
        </w:rPr>
        <w:t>3. 对引进的博士研究生或具有正高职称的专业技术人才，给予每月3000元生活津贴和总额20万元购房补贴。</w:t>
      </w:r>
    </w:p>
    <w:p w:rsidR="00185DD1" w:rsidRPr="006D3C00" w:rsidRDefault="00185DD1" w:rsidP="006D3C00">
      <w:pPr>
        <w:spacing w:line="480" w:lineRule="exact"/>
        <w:ind w:firstLineChars="200" w:firstLine="640"/>
        <w:rPr>
          <w:rFonts w:ascii="仿宋" w:eastAsia="仿宋" w:hAnsi="仿宋"/>
          <w:sz w:val="32"/>
          <w:szCs w:val="32"/>
        </w:rPr>
      </w:pPr>
      <w:r w:rsidRPr="006D3C00">
        <w:rPr>
          <w:rFonts w:ascii="仿宋" w:eastAsia="仿宋" w:hAnsi="仿宋" w:hint="eastAsia"/>
          <w:sz w:val="32"/>
          <w:szCs w:val="32"/>
        </w:rPr>
        <w:t>4. 对硕士研究生或具有副高职称的专业技术人才，给予每月1000元的生活津贴和总额10万元购房补贴。</w:t>
      </w:r>
    </w:p>
    <w:p w:rsidR="00185DD1" w:rsidRPr="006D3C00" w:rsidRDefault="00185DD1" w:rsidP="006D3C00">
      <w:pPr>
        <w:spacing w:line="480" w:lineRule="exact"/>
        <w:ind w:firstLineChars="200" w:firstLine="640"/>
        <w:rPr>
          <w:rFonts w:ascii="仿宋" w:eastAsia="仿宋" w:hAnsi="仿宋"/>
          <w:sz w:val="32"/>
          <w:szCs w:val="32"/>
        </w:rPr>
      </w:pPr>
      <w:r w:rsidRPr="006D3C00">
        <w:rPr>
          <w:rFonts w:ascii="仿宋" w:eastAsia="仿宋" w:hAnsi="仿宋" w:hint="eastAsia"/>
          <w:sz w:val="32"/>
          <w:szCs w:val="32"/>
        </w:rPr>
        <w:t>5. 对具有“211工程”高校应届全日制本科毕业生，给予每月500元的生活津贴。</w:t>
      </w:r>
    </w:p>
    <w:p w:rsidR="00185DD1" w:rsidRPr="006D3C00" w:rsidRDefault="00185DD1" w:rsidP="006D3C00">
      <w:pPr>
        <w:spacing w:line="480" w:lineRule="exact"/>
        <w:ind w:firstLineChars="200" w:firstLine="643"/>
        <w:rPr>
          <w:rFonts w:ascii="楷体" w:eastAsia="楷体" w:hAnsi="楷体" w:cs="Times New Roman"/>
          <w:b/>
          <w:sz w:val="32"/>
          <w:szCs w:val="32"/>
        </w:rPr>
      </w:pPr>
      <w:bookmarkStart w:id="1" w:name="_GoBack"/>
      <w:r w:rsidRPr="006D3C00">
        <w:rPr>
          <w:rFonts w:ascii="楷体" w:eastAsia="楷体" w:hAnsi="楷体" w:cs="Times New Roman" w:hint="eastAsia"/>
          <w:b/>
          <w:sz w:val="32"/>
          <w:szCs w:val="32"/>
        </w:rPr>
        <w:t>●引荐奖励</w:t>
      </w:r>
    </w:p>
    <w:bookmarkEnd w:id="1"/>
    <w:p w:rsidR="00185DD1" w:rsidRPr="006D3C00" w:rsidRDefault="00185DD1" w:rsidP="006D3C00">
      <w:pPr>
        <w:spacing w:line="480" w:lineRule="exact"/>
        <w:ind w:firstLineChars="200" w:firstLine="640"/>
        <w:rPr>
          <w:rFonts w:ascii="仿宋" w:eastAsia="仿宋" w:hAnsi="仿宋"/>
          <w:sz w:val="32"/>
          <w:szCs w:val="32"/>
        </w:rPr>
      </w:pPr>
      <w:r w:rsidRPr="006D3C00">
        <w:rPr>
          <w:rFonts w:ascii="仿宋" w:eastAsia="仿宋" w:hAnsi="仿宋" w:hint="eastAsia"/>
          <w:sz w:val="32"/>
          <w:szCs w:val="32"/>
        </w:rPr>
        <w:t>1. 每引进1个两院院士、国家“千人计划”专家、省级科技创新团队来</w:t>
      </w:r>
      <w:proofErr w:type="gramStart"/>
      <w:r w:rsidRPr="006D3C00">
        <w:rPr>
          <w:rFonts w:ascii="仿宋" w:eastAsia="仿宋" w:hAnsi="仿宋" w:hint="eastAsia"/>
          <w:sz w:val="32"/>
          <w:szCs w:val="32"/>
        </w:rPr>
        <w:t>启创业</w:t>
      </w:r>
      <w:proofErr w:type="gramEnd"/>
      <w:r w:rsidRPr="006D3C00">
        <w:rPr>
          <w:rFonts w:ascii="仿宋" w:eastAsia="仿宋" w:hAnsi="仿宋" w:hint="eastAsia"/>
          <w:sz w:val="32"/>
          <w:szCs w:val="32"/>
        </w:rPr>
        <w:t>的，给予6万元奖励，创新的给予3万元奖励。</w:t>
      </w:r>
    </w:p>
    <w:p w:rsidR="00185DD1" w:rsidRPr="006D3C00" w:rsidRDefault="00185DD1" w:rsidP="006D3C00">
      <w:pPr>
        <w:spacing w:line="480" w:lineRule="exact"/>
        <w:ind w:firstLineChars="200" w:firstLine="640"/>
        <w:rPr>
          <w:rFonts w:ascii="仿宋" w:eastAsia="仿宋" w:hAnsi="仿宋"/>
          <w:sz w:val="32"/>
          <w:szCs w:val="32"/>
        </w:rPr>
      </w:pPr>
      <w:r w:rsidRPr="006D3C00">
        <w:rPr>
          <w:rFonts w:ascii="仿宋" w:eastAsia="仿宋" w:hAnsi="仿宋" w:hint="eastAsia"/>
          <w:sz w:val="32"/>
          <w:szCs w:val="32"/>
        </w:rPr>
        <w:t>2. 每引进1个获得省“双创计划”资助对象的，给予2万元奖励；每引进1个省“企业博士集聚计划”资助对象的，给予1万元奖励。</w:t>
      </w:r>
    </w:p>
    <w:p w:rsidR="00185DD1" w:rsidRPr="006D3C00" w:rsidRDefault="00185DD1" w:rsidP="006D3C00">
      <w:pPr>
        <w:spacing w:line="480" w:lineRule="exact"/>
        <w:ind w:firstLineChars="200" w:firstLine="640"/>
        <w:rPr>
          <w:rFonts w:ascii="仿宋" w:eastAsia="仿宋" w:hAnsi="仿宋"/>
          <w:sz w:val="32"/>
          <w:szCs w:val="32"/>
        </w:rPr>
      </w:pPr>
      <w:r w:rsidRPr="006D3C00">
        <w:rPr>
          <w:rFonts w:ascii="仿宋" w:eastAsia="仿宋" w:hAnsi="仿宋" w:hint="eastAsia"/>
          <w:sz w:val="32"/>
          <w:szCs w:val="32"/>
        </w:rPr>
        <w:t>3. 每引进1个获得市“东疆双创英才计划”资助对象的，给予1万元奖励。</w:t>
      </w:r>
    </w:p>
    <w:p w:rsidR="00185DD1" w:rsidRPr="006D3C00" w:rsidRDefault="00185DD1" w:rsidP="006D3C00">
      <w:pPr>
        <w:spacing w:line="480" w:lineRule="exact"/>
        <w:ind w:firstLineChars="200" w:firstLine="640"/>
        <w:rPr>
          <w:rFonts w:ascii="仿宋" w:eastAsia="仿宋" w:hAnsi="仿宋"/>
          <w:sz w:val="32"/>
          <w:szCs w:val="32"/>
        </w:rPr>
      </w:pPr>
      <w:r w:rsidRPr="006D3C00">
        <w:rPr>
          <w:rFonts w:ascii="仿宋" w:eastAsia="仿宋" w:hAnsi="仿宋" w:hint="eastAsia"/>
          <w:sz w:val="32"/>
          <w:szCs w:val="32"/>
        </w:rPr>
        <w:t>4. 帮助企业引进1个正高职称或博士研究生学历学位的研发人才的，给予5000元奖励。</w:t>
      </w:r>
    </w:p>
    <w:p w:rsidR="00185DD1" w:rsidRPr="006D3C00" w:rsidRDefault="00185DD1" w:rsidP="006D3C00">
      <w:pPr>
        <w:spacing w:line="480" w:lineRule="exact"/>
        <w:ind w:firstLineChars="200" w:firstLine="640"/>
        <w:rPr>
          <w:rFonts w:ascii="仿宋" w:eastAsia="仿宋" w:hAnsi="仿宋"/>
          <w:sz w:val="32"/>
          <w:szCs w:val="32"/>
        </w:rPr>
      </w:pPr>
      <w:r w:rsidRPr="006D3C00">
        <w:rPr>
          <w:rFonts w:ascii="仿宋" w:eastAsia="仿宋" w:hAnsi="仿宋" w:hint="eastAsia"/>
          <w:sz w:val="32"/>
          <w:szCs w:val="32"/>
        </w:rPr>
        <w:t>5. 帮助企业引进1个紧缺型工种高级技师的，给予2000元奖励。</w:t>
      </w:r>
    </w:p>
    <w:sectPr w:rsidR="00185DD1" w:rsidRPr="006D3C00" w:rsidSect="00D66D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EE7" w:rsidRDefault="00023EE7" w:rsidP="00D625DE">
      <w:r>
        <w:separator/>
      </w:r>
    </w:p>
  </w:endnote>
  <w:endnote w:type="continuationSeparator" w:id="0">
    <w:p w:rsidR="00023EE7" w:rsidRDefault="00023EE7" w:rsidP="00D6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EE7" w:rsidRDefault="00023EE7" w:rsidP="00D625DE">
      <w:r>
        <w:separator/>
      </w:r>
    </w:p>
  </w:footnote>
  <w:footnote w:type="continuationSeparator" w:id="0">
    <w:p w:rsidR="00023EE7" w:rsidRDefault="00023EE7" w:rsidP="00D62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734D"/>
    <w:rsid w:val="00023EE7"/>
    <w:rsid w:val="00050762"/>
    <w:rsid w:val="000622CE"/>
    <w:rsid w:val="000D0F7F"/>
    <w:rsid w:val="0011160B"/>
    <w:rsid w:val="00185DD1"/>
    <w:rsid w:val="00213582"/>
    <w:rsid w:val="00280A42"/>
    <w:rsid w:val="004519B7"/>
    <w:rsid w:val="00692D72"/>
    <w:rsid w:val="006D3C00"/>
    <w:rsid w:val="006F3025"/>
    <w:rsid w:val="00794FDB"/>
    <w:rsid w:val="007A507B"/>
    <w:rsid w:val="0081734D"/>
    <w:rsid w:val="00983B30"/>
    <w:rsid w:val="009902D4"/>
    <w:rsid w:val="00A57C7D"/>
    <w:rsid w:val="00B245CB"/>
    <w:rsid w:val="00C80684"/>
    <w:rsid w:val="00D625DE"/>
    <w:rsid w:val="00D66D5E"/>
    <w:rsid w:val="00EA4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1734D"/>
    <w:rPr>
      <w:sz w:val="18"/>
      <w:szCs w:val="18"/>
    </w:rPr>
  </w:style>
  <w:style w:type="character" w:customStyle="1" w:styleId="Char">
    <w:name w:val="批注框文本 Char"/>
    <w:basedOn w:val="a0"/>
    <w:link w:val="a3"/>
    <w:uiPriority w:val="99"/>
    <w:semiHidden/>
    <w:rsid w:val="0081734D"/>
    <w:rPr>
      <w:sz w:val="18"/>
      <w:szCs w:val="18"/>
    </w:rPr>
  </w:style>
  <w:style w:type="paragraph" w:styleId="a4">
    <w:name w:val="header"/>
    <w:basedOn w:val="a"/>
    <w:link w:val="Char0"/>
    <w:uiPriority w:val="99"/>
    <w:unhideWhenUsed/>
    <w:rsid w:val="00D625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625DE"/>
    <w:rPr>
      <w:sz w:val="18"/>
      <w:szCs w:val="18"/>
    </w:rPr>
  </w:style>
  <w:style w:type="paragraph" w:styleId="a5">
    <w:name w:val="footer"/>
    <w:basedOn w:val="a"/>
    <w:link w:val="Char1"/>
    <w:uiPriority w:val="99"/>
    <w:unhideWhenUsed/>
    <w:rsid w:val="00D625DE"/>
    <w:pPr>
      <w:tabs>
        <w:tab w:val="center" w:pos="4153"/>
        <w:tab w:val="right" w:pos="8306"/>
      </w:tabs>
      <w:snapToGrid w:val="0"/>
      <w:jc w:val="left"/>
    </w:pPr>
    <w:rPr>
      <w:sz w:val="18"/>
      <w:szCs w:val="18"/>
    </w:rPr>
  </w:style>
  <w:style w:type="character" w:customStyle="1" w:styleId="Char1">
    <w:name w:val="页脚 Char"/>
    <w:basedOn w:val="a0"/>
    <w:link w:val="a5"/>
    <w:uiPriority w:val="99"/>
    <w:rsid w:val="00D625DE"/>
    <w:rPr>
      <w:sz w:val="18"/>
      <w:szCs w:val="18"/>
    </w:rPr>
  </w:style>
  <w:style w:type="paragraph" w:customStyle="1" w:styleId="p0">
    <w:name w:val="p0"/>
    <w:basedOn w:val="a"/>
    <w:rsid w:val="00A57C7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RSJ-SBB</cp:lastModifiedBy>
  <cp:revision>11</cp:revision>
  <dcterms:created xsi:type="dcterms:W3CDTF">2013-05-18T03:28:00Z</dcterms:created>
  <dcterms:modified xsi:type="dcterms:W3CDTF">2013-10-23T00:54:00Z</dcterms:modified>
</cp:coreProperties>
</file>