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4CCBF" w14:textId="77777777" w:rsidR="00A6671A" w:rsidRPr="00D9501A" w:rsidRDefault="00A6671A" w:rsidP="00A6671A">
      <w:pPr>
        <w:jc w:val="center"/>
        <w:rPr>
          <w:rFonts w:ascii="微软雅黑" w:eastAsia="微软雅黑" w:hAnsi="微软雅黑" w:cs="Times New Roman"/>
          <w:b/>
          <w:bCs/>
          <w:sz w:val="32"/>
          <w:szCs w:val="32"/>
        </w:rPr>
      </w:pPr>
      <w:r w:rsidRPr="00D9501A">
        <w:rPr>
          <w:rFonts w:ascii="微软雅黑" w:eastAsia="微软雅黑" w:hAnsi="微软雅黑" w:cs="Times New Roman"/>
          <w:b/>
          <w:bCs/>
          <w:sz w:val="32"/>
          <w:szCs w:val="32"/>
        </w:rPr>
        <w:t>征文通知</w:t>
      </w:r>
    </w:p>
    <w:p w14:paraId="3D1F7FDF"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本次大会拟举办全国生物医学工程研究生创新论坛，旨在围绕生物医学工程及生物医药与医疗器械新技术、新方法，面向生物医学工程及相关专业广大青年学生征集研究论文，交流最新研究成果，探讨学术观点，促进产学研</w:t>
      </w:r>
      <w:proofErr w:type="gramStart"/>
      <w:r w:rsidRPr="00E72742">
        <w:rPr>
          <w:rFonts w:ascii="Times New Roman" w:eastAsia="宋体" w:hAnsi="Times New Roman" w:cs="Times New Roman"/>
          <w:sz w:val="24"/>
          <w:szCs w:val="28"/>
        </w:rPr>
        <w:t>医</w:t>
      </w:r>
      <w:proofErr w:type="gramEnd"/>
      <w:r w:rsidRPr="00E72742">
        <w:rPr>
          <w:rFonts w:ascii="Times New Roman" w:eastAsia="宋体" w:hAnsi="Times New Roman" w:cs="Times New Roman"/>
          <w:sz w:val="24"/>
          <w:szCs w:val="28"/>
        </w:rPr>
        <w:t>协同发展。</w:t>
      </w:r>
    </w:p>
    <w:p w14:paraId="7C796899" w14:textId="77777777" w:rsidR="00A6671A" w:rsidRPr="00E72742" w:rsidRDefault="00A6671A" w:rsidP="00A6671A">
      <w:pPr>
        <w:numPr>
          <w:ilvl w:val="0"/>
          <w:numId w:val="1"/>
        </w:numPr>
        <w:spacing w:line="360" w:lineRule="auto"/>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征文主题</w:t>
      </w:r>
    </w:p>
    <w:p w14:paraId="58AEA693"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征文面向生物医药与医疗器械的新技术、新方法，包括但不限于以下主题：</w:t>
      </w:r>
    </w:p>
    <w:p w14:paraId="3F392BF2"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1</w:t>
      </w:r>
      <w:r w:rsidRPr="00E72742">
        <w:rPr>
          <w:rFonts w:ascii="Times New Roman" w:eastAsia="宋体" w:hAnsi="Times New Roman" w:cs="Times New Roman"/>
          <w:b/>
          <w:bCs/>
          <w:color w:val="000000" w:themeColor="text1"/>
          <w:sz w:val="24"/>
          <w:szCs w:val="28"/>
        </w:rPr>
        <w:t>、生物传感检测与体外诊断技术；</w:t>
      </w:r>
    </w:p>
    <w:p w14:paraId="0F57B4E4"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2</w:t>
      </w:r>
      <w:r w:rsidRPr="00E72742">
        <w:rPr>
          <w:rFonts w:ascii="Times New Roman" w:eastAsia="宋体" w:hAnsi="Times New Roman" w:cs="Times New Roman"/>
          <w:b/>
          <w:bCs/>
          <w:color w:val="000000" w:themeColor="text1"/>
          <w:sz w:val="24"/>
          <w:szCs w:val="28"/>
        </w:rPr>
        <w:t>、医学影像装备与技术；</w:t>
      </w:r>
    </w:p>
    <w:p w14:paraId="32C3375E"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3</w:t>
      </w:r>
      <w:r w:rsidRPr="00E72742">
        <w:rPr>
          <w:rFonts w:ascii="Times New Roman" w:eastAsia="宋体" w:hAnsi="Times New Roman" w:cs="Times New Roman"/>
          <w:b/>
          <w:bCs/>
          <w:color w:val="000000" w:themeColor="text1"/>
          <w:sz w:val="24"/>
          <w:szCs w:val="28"/>
        </w:rPr>
        <w:t>、生物医用材料与高端耗材开发；</w:t>
      </w:r>
    </w:p>
    <w:p w14:paraId="062FCEE5"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4</w:t>
      </w:r>
      <w:r w:rsidRPr="00E72742">
        <w:rPr>
          <w:rFonts w:ascii="Times New Roman" w:eastAsia="宋体" w:hAnsi="Times New Roman" w:cs="Times New Roman"/>
          <w:b/>
          <w:bCs/>
          <w:color w:val="000000" w:themeColor="text1"/>
          <w:sz w:val="24"/>
          <w:szCs w:val="28"/>
        </w:rPr>
        <w:t>、治疗装备与技术；</w:t>
      </w:r>
    </w:p>
    <w:p w14:paraId="7320CE14"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5</w:t>
      </w:r>
      <w:r w:rsidRPr="00E72742">
        <w:rPr>
          <w:rFonts w:ascii="Times New Roman" w:eastAsia="宋体" w:hAnsi="Times New Roman" w:cs="Times New Roman"/>
          <w:b/>
          <w:bCs/>
          <w:color w:val="000000" w:themeColor="text1"/>
          <w:sz w:val="24"/>
          <w:szCs w:val="28"/>
        </w:rPr>
        <w:t>、生物医学大数据与人工智能；</w:t>
      </w:r>
    </w:p>
    <w:p w14:paraId="4C8EB985"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6</w:t>
      </w:r>
      <w:r w:rsidRPr="00E72742">
        <w:rPr>
          <w:rFonts w:ascii="Times New Roman" w:eastAsia="宋体" w:hAnsi="Times New Roman" w:cs="Times New Roman"/>
          <w:b/>
          <w:bCs/>
          <w:color w:val="000000" w:themeColor="text1"/>
          <w:sz w:val="24"/>
          <w:szCs w:val="28"/>
        </w:rPr>
        <w:t>、高通量测序技术；</w:t>
      </w:r>
    </w:p>
    <w:p w14:paraId="1A6FFEA8"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7</w:t>
      </w:r>
      <w:r w:rsidRPr="00E72742">
        <w:rPr>
          <w:rFonts w:ascii="Times New Roman" w:eastAsia="宋体" w:hAnsi="Times New Roman" w:cs="Times New Roman"/>
          <w:b/>
          <w:bCs/>
          <w:color w:val="000000" w:themeColor="text1"/>
          <w:sz w:val="24"/>
          <w:szCs w:val="28"/>
        </w:rPr>
        <w:t>、医疗器械核心器件与原材料开发；</w:t>
      </w:r>
    </w:p>
    <w:p w14:paraId="5589369E"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8</w:t>
      </w:r>
      <w:r w:rsidRPr="00E72742">
        <w:rPr>
          <w:rFonts w:ascii="Times New Roman" w:eastAsia="宋体" w:hAnsi="Times New Roman" w:cs="Times New Roman"/>
          <w:b/>
          <w:bCs/>
          <w:color w:val="000000" w:themeColor="text1"/>
          <w:sz w:val="24"/>
          <w:szCs w:val="28"/>
        </w:rPr>
        <w:t>、纳米诊疗技术；</w:t>
      </w:r>
    </w:p>
    <w:p w14:paraId="0C011F19"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9</w:t>
      </w:r>
      <w:r w:rsidRPr="00E72742">
        <w:rPr>
          <w:rFonts w:ascii="Times New Roman" w:eastAsia="宋体" w:hAnsi="Times New Roman" w:cs="Times New Roman"/>
          <w:b/>
          <w:bCs/>
          <w:color w:val="000000" w:themeColor="text1"/>
          <w:sz w:val="24"/>
          <w:szCs w:val="28"/>
        </w:rPr>
        <w:t>、</w:t>
      </w:r>
      <w:proofErr w:type="gramStart"/>
      <w:r w:rsidRPr="00E72742">
        <w:rPr>
          <w:rFonts w:ascii="Times New Roman" w:eastAsia="宋体" w:hAnsi="Times New Roman" w:cs="Times New Roman"/>
          <w:b/>
          <w:bCs/>
          <w:color w:val="000000" w:themeColor="text1"/>
          <w:sz w:val="24"/>
          <w:szCs w:val="28"/>
        </w:rPr>
        <w:t>微无创</w:t>
      </w:r>
      <w:proofErr w:type="gramEnd"/>
      <w:r w:rsidRPr="00E72742">
        <w:rPr>
          <w:rFonts w:ascii="Times New Roman" w:eastAsia="宋体" w:hAnsi="Times New Roman" w:cs="Times New Roman"/>
          <w:b/>
          <w:bCs/>
          <w:color w:val="000000" w:themeColor="text1"/>
          <w:sz w:val="24"/>
          <w:szCs w:val="28"/>
        </w:rPr>
        <w:t>家用自测诊断技术；</w:t>
      </w:r>
    </w:p>
    <w:p w14:paraId="2212B170"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E72742">
        <w:rPr>
          <w:rFonts w:ascii="Times New Roman" w:eastAsia="宋体" w:hAnsi="Times New Roman" w:cs="Times New Roman"/>
          <w:b/>
          <w:bCs/>
          <w:color w:val="000000" w:themeColor="text1"/>
          <w:sz w:val="24"/>
          <w:szCs w:val="28"/>
        </w:rPr>
        <w:t>10</w:t>
      </w:r>
      <w:r w:rsidRPr="00E72742">
        <w:rPr>
          <w:rFonts w:ascii="Times New Roman" w:eastAsia="宋体" w:hAnsi="Times New Roman" w:cs="Times New Roman"/>
          <w:b/>
          <w:bCs/>
          <w:color w:val="000000" w:themeColor="text1"/>
          <w:sz w:val="24"/>
          <w:szCs w:val="28"/>
        </w:rPr>
        <w:t>、中医诊疗一体化技术的开发。</w:t>
      </w:r>
    </w:p>
    <w:p w14:paraId="422DE7BC" w14:textId="77777777" w:rsidR="00A6671A" w:rsidRPr="00E72742" w:rsidRDefault="00A6671A" w:rsidP="00A6671A">
      <w:pPr>
        <w:spacing w:line="360" w:lineRule="auto"/>
        <w:rPr>
          <w:rFonts w:ascii="Times New Roman" w:eastAsia="宋体" w:hAnsi="Times New Roman" w:cs="Times New Roman"/>
          <w:b/>
          <w:bCs/>
          <w:sz w:val="24"/>
          <w:szCs w:val="28"/>
        </w:rPr>
      </w:pPr>
      <w:r w:rsidRPr="00E72742">
        <w:rPr>
          <w:rFonts w:ascii="Times New Roman" w:eastAsia="宋体" w:hAnsi="Times New Roman" w:cs="Times New Roman"/>
          <w:b/>
          <w:bCs/>
          <w:sz w:val="24"/>
          <w:szCs w:val="28"/>
        </w:rPr>
        <w:t>二、征文要求与说明</w:t>
      </w:r>
    </w:p>
    <w:p w14:paraId="761FED29" w14:textId="77777777" w:rsidR="00A6671A" w:rsidRPr="00FD1E6A"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1</w:t>
      </w:r>
      <w:r w:rsidRPr="00E72742">
        <w:rPr>
          <w:rFonts w:ascii="Times New Roman" w:eastAsia="宋体" w:hAnsi="Times New Roman" w:cs="Times New Roman"/>
          <w:sz w:val="24"/>
          <w:szCs w:val="28"/>
        </w:rPr>
        <w:t>、会议接收未在国内外学术刊物上公开发表或在</w:t>
      </w:r>
      <w:r w:rsidRPr="00FD1E6A">
        <w:rPr>
          <w:rFonts w:ascii="Times New Roman" w:eastAsia="宋体" w:hAnsi="Times New Roman" w:cs="Times New Roman"/>
          <w:sz w:val="24"/>
          <w:szCs w:val="28"/>
        </w:rPr>
        <w:t>国际、国内学术会议上报告过的论文。</w:t>
      </w:r>
    </w:p>
    <w:p w14:paraId="41DA443E"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FD1E6A">
        <w:rPr>
          <w:rFonts w:ascii="Times New Roman" w:eastAsia="宋体" w:hAnsi="Times New Roman" w:cs="Times New Roman"/>
          <w:sz w:val="24"/>
          <w:szCs w:val="28"/>
        </w:rPr>
        <w:t>2</w:t>
      </w:r>
      <w:r w:rsidRPr="00FD1E6A">
        <w:rPr>
          <w:rFonts w:ascii="Times New Roman" w:eastAsia="宋体" w:hAnsi="Times New Roman" w:cs="Times New Roman"/>
          <w:sz w:val="24"/>
          <w:szCs w:val="28"/>
        </w:rPr>
        <w:t>、投稿形式为中文摘要或中文全文，</w:t>
      </w:r>
      <w:proofErr w:type="gramStart"/>
      <w:r w:rsidRPr="00FD1E6A">
        <w:rPr>
          <w:rFonts w:ascii="Times New Roman" w:eastAsia="宋体" w:hAnsi="Times New Roman" w:cs="Times New Roman"/>
          <w:sz w:val="24"/>
          <w:szCs w:val="28"/>
        </w:rPr>
        <w:t>请严格</w:t>
      </w:r>
      <w:proofErr w:type="gramEnd"/>
      <w:r w:rsidRPr="00FD1E6A">
        <w:rPr>
          <w:rFonts w:ascii="Times New Roman" w:eastAsia="宋体" w:hAnsi="Times New Roman" w:cs="Times New Roman"/>
          <w:sz w:val="24"/>
          <w:szCs w:val="28"/>
        </w:rPr>
        <w:t>按照论文模版格式（中英文字体、行距和书写要求</w:t>
      </w:r>
      <w:r w:rsidRPr="00FD1E6A">
        <w:rPr>
          <w:rFonts w:ascii="Times New Roman" w:eastAsia="宋体" w:hAnsi="Times New Roman" w:cs="Times New Roman" w:hint="eastAsia"/>
          <w:sz w:val="24"/>
          <w:szCs w:val="28"/>
        </w:rPr>
        <w:t>），</w:t>
      </w:r>
      <w:r w:rsidRPr="00FD1E6A">
        <w:rPr>
          <w:rFonts w:ascii="Times New Roman" w:eastAsia="宋体" w:hAnsi="Times New Roman" w:cs="Times New Roman"/>
          <w:sz w:val="24"/>
          <w:szCs w:val="28"/>
        </w:rPr>
        <w:t>格式不符或其他不合格稿件将不予接收。</w:t>
      </w:r>
    </w:p>
    <w:p w14:paraId="6D78CC39"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中文摘要：字数</w:t>
      </w:r>
      <w:r w:rsidRPr="00E72742">
        <w:rPr>
          <w:rFonts w:ascii="Times New Roman" w:eastAsia="宋体" w:hAnsi="Times New Roman" w:cs="Times New Roman"/>
          <w:sz w:val="24"/>
          <w:szCs w:val="28"/>
        </w:rPr>
        <w:t>800-1000</w:t>
      </w:r>
      <w:r w:rsidRPr="00E72742">
        <w:rPr>
          <w:rFonts w:ascii="Times New Roman" w:eastAsia="宋体" w:hAnsi="Times New Roman" w:cs="Times New Roman"/>
          <w:sz w:val="24"/>
          <w:szCs w:val="28"/>
        </w:rPr>
        <w:t>字，一个</w:t>
      </w:r>
      <w:r w:rsidRPr="00E72742">
        <w:rPr>
          <w:rFonts w:ascii="Times New Roman" w:eastAsia="宋体" w:hAnsi="Times New Roman" w:cs="Times New Roman"/>
          <w:sz w:val="24"/>
          <w:szCs w:val="28"/>
        </w:rPr>
        <w:t>A4</w:t>
      </w:r>
      <w:r w:rsidRPr="00E72742">
        <w:rPr>
          <w:rFonts w:ascii="Times New Roman" w:eastAsia="宋体" w:hAnsi="Times New Roman" w:cs="Times New Roman"/>
          <w:sz w:val="24"/>
          <w:szCs w:val="28"/>
        </w:rPr>
        <w:t>幅面以内，可结合图表。</w:t>
      </w:r>
    </w:p>
    <w:p w14:paraId="4E3F8E68"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中文全文：字数</w:t>
      </w:r>
      <w:r w:rsidRPr="00E72742">
        <w:rPr>
          <w:rFonts w:ascii="Times New Roman" w:eastAsia="宋体" w:hAnsi="Times New Roman" w:cs="Times New Roman"/>
          <w:sz w:val="24"/>
          <w:szCs w:val="28"/>
        </w:rPr>
        <w:t>3000-5000</w:t>
      </w:r>
      <w:r w:rsidRPr="00E72742">
        <w:rPr>
          <w:rFonts w:ascii="Times New Roman" w:eastAsia="宋体" w:hAnsi="Times New Roman" w:cs="Times New Roman"/>
          <w:sz w:val="24"/>
          <w:szCs w:val="28"/>
        </w:rPr>
        <w:t>字（限</w:t>
      </w:r>
      <w:r w:rsidRPr="00E72742">
        <w:rPr>
          <w:rFonts w:ascii="Times New Roman" w:eastAsia="宋体" w:hAnsi="Times New Roman" w:cs="Times New Roman"/>
          <w:sz w:val="24"/>
          <w:szCs w:val="28"/>
        </w:rPr>
        <w:t>5</w:t>
      </w:r>
      <w:r w:rsidRPr="00E72742">
        <w:rPr>
          <w:rFonts w:ascii="Times New Roman" w:eastAsia="宋体" w:hAnsi="Times New Roman" w:cs="Times New Roman"/>
          <w:sz w:val="24"/>
          <w:szCs w:val="28"/>
        </w:rPr>
        <w:t>页</w:t>
      </w:r>
      <w:r>
        <w:rPr>
          <w:rFonts w:ascii="Times New Roman" w:eastAsia="宋体" w:hAnsi="Times New Roman" w:cs="Times New Roman" w:hint="eastAsia"/>
          <w:sz w:val="24"/>
          <w:szCs w:val="28"/>
        </w:rPr>
        <w:t>以内</w:t>
      </w:r>
      <w:r w:rsidRPr="00E72742">
        <w:rPr>
          <w:rFonts w:ascii="Times New Roman" w:eastAsia="宋体" w:hAnsi="Times New Roman" w:cs="Times New Roman"/>
          <w:sz w:val="24"/>
          <w:szCs w:val="28"/>
        </w:rPr>
        <w:t>），包括引言、材料与方法、结果、讨论、结</w:t>
      </w:r>
      <w:r w:rsidRPr="00E72742">
        <w:rPr>
          <w:rFonts w:ascii="Times New Roman" w:eastAsia="宋体" w:hAnsi="Times New Roman" w:cs="Times New Roman"/>
          <w:sz w:val="24"/>
          <w:szCs w:val="28"/>
        </w:rPr>
        <w:lastRenderedPageBreak/>
        <w:t>论等。</w:t>
      </w:r>
    </w:p>
    <w:p w14:paraId="7747149A" w14:textId="77777777" w:rsidR="00A6671A" w:rsidRPr="00E72742" w:rsidRDefault="00A6671A" w:rsidP="00A6671A">
      <w:pPr>
        <w:spacing w:line="360" w:lineRule="auto"/>
        <w:ind w:firstLineChars="200" w:firstLine="482"/>
        <w:rPr>
          <w:rFonts w:ascii="Times New Roman" w:eastAsia="宋体" w:hAnsi="Times New Roman" w:cs="Times New Roman"/>
          <w:b/>
          <w:sz w:val="24"/>
          <w:szCs w:val="28"/>
        </w:rPr>
      </w:pPr>
      <w:r w:rsidRPr="00D9501A">
        <w:rPr>
          <w:rFonts w:ascii="Times New Roman" w:eastAsia="宋体" w:hAnsi="Times New Roman" w:cs="Times New Roman"/>
          <w:b/>
          <w:color w:val="0070C0"/>
          <w:sz w:val="24"/>
          <w:szCs w:val="28"/>
        </w:rPr>
        <w:t>针对全文投稿</w:t>
      </w:r>
      <w:r>
        <w:rPr>
          <w:rFonts w:ascii="Times New Roman" w:eastAsia="宋体" w:hAnsi="Times New Roman" w:cs="Times New Roman" w:hint="eastAsia"/>
          <w:b/>
          <w:color w:val="0070C0"/>
          <w:sz w:val="24"/>
          <w:szCs w:val="28"/>
        </w:rPr>
        <w:t>并做口头报告或墙报展示的研究生</w:t>
      </w:r>
      <w:r w:rsidRPr="00D9501A">
        <w:rPr>
          <w:rFonts w:ascii="Times New Roman" w:eastAsia="宋体" w:hAnsi="Times New Roman" w:cs="Times New Roman"/>
          <w:b/>
          <w:color w:val="0070C0"/>
          <w:sz w:val="24"/>
          <w:szCs w:val="28"/>
        </w:rPr>
        <w:t>，大会将从中遴选</w:t>
      </w:r>
      <w:r w:rsidRPr="00D9501A">
        <w:rPr>
          <w:rFonts w:ascii="Times New Roman" w:eastAsia="宋体" w:hAnsi="Times New Roman" w:cs="Times New Roman"/>
          <w:b/>
          <w:color w:val="0070C0"/>
          <w:sz w:val="24"/>
          <w:szCs w:val="28"/>
        </w:rPr>
        <w:t>10</w:t>
      </w:r>
      <w:r w:rsidRPr="00D9501A">
        <w:rPr>
          <w:rFonts w:ascii="Times New Roman" w:eastAsia="宋体" w:hAnsi="Times New Roman" w:cs="Times New Roman"/>
          <w:b/>
          <w:color w:val="0070C0"/>
          <w:sz w:val="24"/>
          <w:szCs w:val="28"/>
        </w:rPr>
        <w:t>位优秀研究生，颁发青年创新奖（</w:t>
      </w:r>
      <w:proofErr w:type="gramStart"/>
      <w:r w:rsidRPr="00D9501A">
        <w:rPr>
          <w:rFonts w:ascii="Times New Roman" w:eastAsia="宋体" w:hAnsi="Times New Roman" w:cs="Times New Roman"/>
          <w:b/>
          <w:color w:val="0070C0"/>
          <w:sz w:val="24"/>
          <w:szCs w:val="28"/>
        </w:rPr>
        <w:t>限现场</w:t>
      </w:r>
      <w:proofErr w:type="gramEnd"/>
      <w:r w:rsidRPr="00D9501A">
        <w:rPr>
          <w:rFonts w:ascii="Times New Roman" w:eastAsia="宋体" w:hAnsi="Times New Roman" w:cs="Times New Roman"/>
          <w:b/>
          <w:color w:val="0070C0"/>
          <w:sz w:val="24"/>
          <w:szCs w:val="28"/>
        </w:rPr>
        <w:t>参会的第一作者）。</w:t>
      </w:r>
    </w:p>
    <w:p w14:paraId="7CEE5C91"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3</w:t>
      </w:r>
      <w:r w:rsidRPr="00E72742">
        <w:rPr>
          <w:rFonts w:ascii="Times New Roman" w:eastAsia="宋体" w:hAnsi="Times New Roman" w:cs="Times New Roman"/>
          <w:sz w:val="24"/>
          <w:szCs w:val="28"/>
        </w:rPr>
        <w:t>、每人以第一作者仅能投稿</w:t>
      </w:r>
      <w:r w:rsidRPr="00E72742">
        <w:rPr>
          <w:rFonts w:ascii="Times New Roman" w:eastAsia="宋体" w:hAnsi="Times New Roman" w:cs="Times New Roman"/>
          <w:sz w:val="24"/>
          <w:szCs w:val="28"/>
        </w:rPr>
        <w:t>1</w:t>
      </w:r>
      <w:r w:rsidRPr="00E72742">
        <w:rPr>
          <w:rFonts w:ascii="Times New Roman" w:eastAsia="宋体" w:hAnsi="Times New Roman" w:cs="Times New Roman"/>
          <w:sz w:val="24"/>
          <w:szCs w:val="28"/>
        </w:rPr>
        <w:t>篇论文参评。</w:t>
      </w:r>
    </w:p>
    <w:p w14:paraId="5F6213FF"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4</w:t>
      </w:r>
      <w:r w:rsidRPr="00E72742">
        <w:rPr>
          <w:rFonts w:ascii="Times New Roman" w:eastAsia="宋体" w:hAnsi="Times New Roman" w:cs="Times New Roman"/>
          <w:sz w:val="24"/>
          <w:szCs w:val="28"/>
        </w:rPr>
        <w:t>、征文内容一律视为不涉及保密问题，请作者单位自行完成论文保密审查，无需提供作者所在单位证明。</w:t>
      </w:r>
      <w:r w:rsidRPr="00E72742">
        <w:rPr>
          <w:rFonts w:ascii="Times New Roman" w:eastAsia="宋体" w:hAnsi="Times New Roman" w:cs="Times New Roman"/>
          <w:sz w:val="24"/>
          <w:szCs w:val="28"/>
        </w:rPr>
        <w:t xml:space="preserve"> </w:t>
      </w:r>
    </w:p>
    <w:p w14:paraId="50A5F813"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5</w:t>
      </w:r>
      <w:r w:rsidRPr="00E72742">
        <w:rPr>
          <w:rFonts w:ascii="Times New Roman" w:eastAsia="宋体" w:hAnsi="Times New Roman" w:cs="Times New Roman"/>
          <w:sz w:val="24"/>
          <w:szCs w:val="28"/>
        </w:rPr>
        <w:t>、来稿将统一提交组织委员会审稿，确定交流形式和要求。</w:t>
      </w:r>
    </w:p>
    <w:p w14:paraId="0A2AD3F6"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6</w:t>
      </w:r>
      <w:r w:rsidRPr="00E72742">
        <w:rPr>
          <w:rFonts w:ascii="Times New Roman" w:eastAsia="宋体" w:hAnsi="Times New Roman" w:cs="Times New Roman"/>
          <w:sz w:val="24"/>
          <w:szCs w:val="28"/>
        </w:rPr>
        <w:t>、大会将制作会议论文集，仅做内部交流使用，不影响投稿内容另行发表。</w:t>
      </w:r>
    </w:p>
    <w:p w14:paraId="28123CCA" w14:textId="77777777" w:rsidR="00A6671A" w:rsidRPr="00E72742" w:rsidRDefault="00A6671A" w:rsidP="00A6671A">
      <w:pPr>
        <w:spacing w:line="360" w:lineRule="auto"/>
        <w:rPr>
          <w:rFonts w:ascii="Times New Roman" w:eastAsia="宋体" w:hAnsi="Times New Roman" w:cs="Times New Roman"/>
          <w:b/>
          <w:bCs/>
          <w:sz w:val="24"/>
          <w:szCs w:val="28"/>
        </w:rPr>
      </w:pPr>
      <w:r w:rsidRPr="00E72742">
        <w:rPr>
          <w:rFonts w:ascii="Times New Roman" w:eastAsia="宋体" w:hAnsi="Times New Roman" w:cs="Times New Roman"/>
          <w:b/>
          <w:bCs/>
          <w:sz w:val="24"/>
          <w:szCs w:val="28"/>
        </w:rPr>
        <w:t>三、投稿方式</w:t>
      </w:r>
    </w:p>
    <w:p w14:paraId="5EB2E29B"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本次会议采用邮箱投稿方式，投稿人将论文发送至：</w:t>
      </w:r>
      <w:r>
        <w:fldChar w:fldCharType="begin"/>
      </w:r>
      <w:r>
        <w:instrText>HYPERLINK "mailto:drhe518@seu.edu.cn"</w:instrText>
      </w:r>
      <w:r>
        <w:fldChar w:fldCharType="separate"/>
      </w:r>
      <w:r w:rsidRPr="00E72742">
        <w:rPr>
          <w:rStyle w:val="af0"/>
          <w:rFonts w:ascii="Times New Roman" w:eastAsia="宋体" w:hAnsi="Times New Roman" w:cs="Times New Roman"/>
          <w:sz w:val="24"/>
          <w:szCs w:val="28"/>
        </w:rPr>
        <w:t>drhe518@seu.edu.cn</w:t>
      </w:r>
      <w:r>
        <w:rPr>
          <w:rStyle w:val="af0"/>
          <w:rFonts w:ascii="Times New Roman" w:eastAsia="宋体" w:hAnsi="Times New Roman" w:cs="Times New Roman"/>
          <w:sz w:val="24"/>
          <w:szCs w:val="28"/>
        </w:rPr>
        <w:fldChar w:fldCharType="end"/>
      </w:r>
      <w:r w:rsidRPr="00E72742">
        <w:rPr>
          <w:rFonts w:ascii="Times New Roman" w:eastAsia="宋体" w:hAnsi="Times New Roman" w:cs="Times New Roman"/>
          <w:sz w:val="24"/>
          <w:szCs w:val="28"/>
        </w:rPr>
        <w:t xml:space="preserve"> </w:t>
      </w:r>
    </w:p>
    <w:p w14:paraId="0FAC2A41" w14:textId="77777777" w:rsidR="00A6671A" w:rsidRPr="00E72742" w:rsidRDefault="00A6671A" w:rsidP="00A6671A">
      <w:pPr>
        <w:spacing w:line="360" w:lineRule="auto"/>
        <w:ind w:firstLineChars="200" w:firstLine="482"/>
        <w:rPr>
          <w:rFonts w:ascii="Times New Roman" w:eastAsia="宋体" w:hAnsi="Times New Roman" w:cs="Times New Roman"/>
          <w:b/>
          <w:bCs/>
          <w:color w:val="000000" w:themeColor="text1"/>
          <w:sz w:val="24"/>
          <w:szCs w:val="28"/>
        </w:rPr>
      </w:pPr>
      <w:r w:rsidRPr="00D9501A">
        <w:rPr>
          <w:rFonts w:ascii="Times New Roman" w:eastAsia="宋体" w:hAnsi="Times New Roman" w:cs="Times New Roman"/>
          <w:b/>
          <w:bCs/>
          <w:color w:val="0070C0"/>
          <w:sz w:val="24"/>
          <w:szCs w:val="28"/>
        </w:rPr>
        <w:t>投稿截止日期：</w:t>
      </w:r>
      <w:r w:rsidRPr="00D9501A">
        <w:rPr>
          <w:rFonts w:ascii="Times New Roman" w:eastAsia="宋体" w:hAnsi="Times New Roman" w:cs="Times New Roman"/>
          <w:b/>
          <w:bCs/>
          <w:color w:val="0070C0"/>
          <w:sz w:val="24"/>
          <w:szCs w:val="28"/>
        </w:rPr>
        <w:t>2024</w:t>
      </w:r>
      <w:r w:rsidRPr="00D9501A">
        <w:rPr>
          <w:rFonts w:ascii="Times New Roman" w:eastAsia="宋体" w:hAnsi="Times New Roman" w:cs="Times New Roman"/>
          <w:b/>
          <w:bCs/>
          <w:color w:val="0070C0"/>
          <w:sz w:val="24"/>
          <w:szCs w:val="28"/>
        </w:rPr>
        <w:t>年</w:t>
      </w:r>
      <w:r w:rsidRPr="00D9501A">
        <w:rPr>
          <w:rFonts w:ascii="Times New Roman" w:eastAsia="宋体" w:hAnsi="Times New Roman" w:cs="Times New Roman"/>
          <w:b/>
          <w:bCs/>
          <w:color w:val="0070C0"/>
          <w:sz w:val="24"/>
          <w:szCs w:val="28"/>
        </w:rPr>
        <w:t>4</w:t>
      </w:r>
      <w:r w:rsidRPr="00D9501A">
        <w:rPr>
          <w:rFonts w:ascii="Times New Roman" w:eastAsia="宋体" w:hAnsi="Times New Roman" w:cs="Times New Roman"/>
          <w:b/>
          <w:bCs/>
          <w:color w:val="0070C0"/>
          <w:sz w:val="24"/>
          <w:szCs w:val="28"/>
        </w:rPr>
        <w:t>月</w:t>
      </w:r>
      <w:r w:rsidRPr="00D9501A">
        <w:rPr>
          <w:rFonts w:ascii="Times New Roman" w:eastAsia="宋体" w:hAnsi="Times New Roman" w:cs="Times New Roman"/>
          <w:b/>
          <w:bCs/>
          <w:color w:val="0070C0"/>
          <w:sz w:val="24"/>
          <w:szCs w:val="28"/>
        </w:rPr>
        <w:t>10</w:t>
      </w:r>
      <w:r w:rsidRPr="00D9501A">
        <w:rPr>
          <w:rFonts w:ascii="Times New Roman" w:eastAsia="宋体" w:hAnsi="Times New Roman" w:cs="Times New Roman"/>
          <w:b/>
          <w:bCs/>
          <w:color w:val="0070C0"/>
          <w:sz w:val="24"/>
          <w:szCs w:val="28"/>
        </w:rPr>
        <w:t>日</w:t>
      </w:r>
    </w:p>
    <w:p w14:paraId="5ADDC033" w14:textId="77777777" w:rsidR="00A6671A" w:rsidRPr="00E72742" w:rsidRDefault="00A6671A" w:rsidP="00A6671A">
      <w:pPr>
        <w:spacing w:line="360" w:lineRule="auto"/>
        <w:rPr>
          <w:rFonts w:ascii="Times New Roman" w:eastAsia="宋体" w:hAnsi="Times New Roman" w:cs="Times New Roman"/>
          <w:b/>
          <w:bCs/>
          <w:sz w:val="24"/>
          <w:szCs w:val="28"/>
        </w:rPr>
      </w:pPr>
      <w:r w:rsidRPr="00E72742">
        <w:rPr>
          <w:rFonts w:ascii="Times New Roman" w:eastAsia="宋体" w:hAnsi="Times New Roman" w:cs="Times New Roman"/>
          <w:b/>
          <w:bCs/>
          <w:sz w:val="24"/>
          <w:szCs w:val="28"/>
        </w:rPr>
        <w:t>四、交流形式</w:t>
      </w:r>
    </w:p>
    <w:p w14:paraId="08235466"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口头报告、墙报展示、会议论文集。</w:t>
      </w:r>
    </w:p>
    <w:p w14:paraId="4E6987CC" w14:textId="77777777" w:rsidR="00A6671A" w:rsidRPr="00E72742" w:rsidRDefault="00A6671A" w:rsidP="00A6671A">
      <w:pPr>
        <w:spacing w:line="360" w:lineRule="auto"/>
        <w:rPr>
          <w:rFonts w:ascii="Times New Roman" w:eastAsia="宋体" w:hAnsi="Times New Roman" w:cs="Times New Roman"/>
          <w:b/>
          <w:bCs/>
          <w:sz w:val="24"/>
          <w:szCs w:val="28"/>
        </w:rPr>
      </w:pPr>
      <w:r w:rsidRPr="00E72742">
        <w:rPr>
          <w:rFonts w:ascii="Times New Roman" w:eastAsia="宋体" w:hAnsi="Times New Roman" w:cs="Times New Roman"/>
          <w:b/>
          <w:bCs/>
          <w:sz w:val="24"/>
          <w:szCs w:val="28"/>
        </w:rPr>
        <w:t>五、论文格式</w:t>
      </w:r>
    </w:p>
    <w:p w14:paraId="418B8689" w14:textId="77777777" w:rsidR="00A6671A" w:rsidRPr="00E72742" w:rsidRDefault="00A6671A" w:rsidP="00A6671A">
      <w:pPr>
        <w:spacing w:line="360" w:lineRule="auto"/>
        <w:ind w:firstLineChars="200" w:firstLine="480"/>
        <w:rPr>
          <w:rFonts w:ascii="Times New Roman" w:eastAsia="宋体" w:hAnsi="Times New Roman" w:cs="Times New Roman"/>
          <w:sz w:val="24"/>
          <w:szCs w:val="28"/>
        </w:rPr>
      </w:pPr>
      <w:r w:rsidRPr="00E72742">
        <w:rPr>
          <w:rFonts w:ascii="Times New Roman" w:eastAsia="宋体" w:hAnsi="Times New Roman" w:cs="Times New Roman"/>
          <w:sz w:val="24"/>
          <w:szCs w:val="28"/>
        </w:rPr>
        <w:t>见附件。</w:t>
      </w:r>
    </w:p>
    <w:p w14:paraId="20B4FF0D" w14:textId="77777777" w:rsidR="00A6671A" w:rsidRPr="00E72742" w:rsidRDefault="00A6671A" w:rsidP="00A6671A">
      <w:pPr>
        <w:spacing w:line="360" w:lineRule="auto"/>
        <w:rPr>
          <w:rFonts w:ascii="Times New Roman" w:eastAsia="宋体" w:hAnsi="Times New Roman" w:cs="Times New Roman"/>
          <w:sz w:val="24"/>
          <w:szCs w:val="28"/>
        </w:rPr>
      </w:pPr>
      <w:r w:rsidRPr="00E72742">
        <w:rPr>
          <w:rFonts w:ascii="Times New Roman" w:eastAsia="宋体" w:hAnsi="Times New Roman" w:cs="Times New Roman"/>
          <w:sz w:val="24"/>
          <w:szCs w:val="28"/>
        </w:rPr>
        <w:t>六、会务安排</w:t>
      </w:r>
    </w:p>
    <w:p w14:paraId="5AA961EC" w14:textId="77777777" w:rsidR="00A6671A" w:rsidRPr="00E72742" w:rsidRDefault="00A6671A" w:rsidP="00A6671A">
      <w:pPr>
        <w:spacing w:line="360" w:lineRule="auto"/>
        <w:rPr>
          <w:rFonts w:ascii="Times New Roman" w:eastAsia="宋体" w:hAnsi="Times New Roman" w:cs="Times New Roman"/>
          <w:sz w:val="24"/>
          <w:szCs w:val="28"/>
        </w:rPr>
      </w:pPr>
      <w:r w:rsidRPr="00E72742">
        <w:rPr>
          <w:rFonts w:ascii="Times New Roman" w:eastAsia="宋体" w:hAnsi="Times New Roman" w:cs="Times New Roman"/>
          <w:sz w:val="24"/>
          <w:szCs w:val="28"/>
        </w:rPr>
        <w:tab/>
      </w:r>
      <w:r w:rsidRPr="00E72742">
        <w:rPr>
          <w:rFonts w:ascii="Times New Roman" w:eastAsia="宋体" w:hAnsi="Times New Roman" w:cs="Times New Roman"/>
          <w:sz w:val="24"/>
          <w:szCs w:val="28"/>
        </w:rPr>
        <w:t>本次会议差旅住宿自理，学生注册费用</w:t>
      </w:r>
      <w:r w:rsidRPr="00E72742">
        <w:rPr>
          <w:rFonts w:ascii="Times New Roman" w:eastAsia="宋体" w:hAnsi="Times New Roman" w:cs="Times New Roman"/>
          <w:sz w:val="24"/>
          <w:szCs w:val="28"/>
        </w:rPr>
        <w:t>500</w:t>
      </w:r>
      <w:r w:rsidRPr="00E72742">
        <w:rPr>
          <w:rFonts w:ascii="Times New Roman" w:eastAsia="宋体" w:hAnsi="Times New Roman" w:cs="Times New Roman"/>
          <w:sz w:val="24"/>
          <w:szCs w:val="28"/>
        </w:rPr>
        <w:t>元，缴费方式另行通知。</w:t>
      </w:r>
    </w:p>
    <w:p w14:paraId="2F1E9086" w14:textId="77777777" w:rsidR="00A6671A" w:rsidRPr="00C24446" w:rsidRDefault="00A6671A" w:rsidP="00A6671A">
      <w:pPr>
        <w:spacing w:line="360" w:lineRule="auto"/>
        <w:rPr>
          <w:rFonts w:ascii="Times New Roman" w:eastAsia="宋体" w:hAnsi="Times New Roman" w:cs="Times New Roman"/>
          <w:sz w:val="24"/>
          <w:szCs w:val="28"/>
        </w:rPr>
      </w:pPr>
      <w:r w:rsidRPr="00E72742">
        <w:rPr>
          <w:rFonts w:ascii="Times New Roman" w:eastAsia="宋体" w:hAnsi="Times New Roman" w:cs="Times New Roman"/>
          <w:sz w:val="24"/>
          <w:szCs w:val="28"/>
        </w:rPr>
        <w:t>注意：录用稿件将以</w:t>
      </w:r>
      <w:r w:rsidRPr="00C24446">
        <w:rPr>
          <w:rFonts w:ascii="Times New Roman" w:eastAsia="宋体" w:hAnsi="Times New Roman" w:cs="Times New Roman"/>
          <w:sz w:val="24"/>
          <w:szCs w:val="28"/>
        </w:rPr>
        <w:t>口头报告或</w:t>
      </w:r>
      <w:r>
        <w:rPr>
          <w:rFonts w:ascii="Times New Roman" w:eastAsia="宋体" w:hAnsi="Times New Roman" w:cs="Times New Roman" w:hint="eastAsia"/>
          <w:sz w:val="24"/>
          <w:szCs w:val="28"/>
        </w:rPr>
        <w:t>墙</w:t>
      </w:r>
      <w:r w:rsidRPr="00C24446">
        <w:rPr>
          <w:rFonts w:ascii="Times New Roman" w:eastAsia="宋体" w:hAnsi="Times New Roman" w:cs="Times New Roman"/>
          <w:sz w:val="24"/>
          <w:szCs w:val="28"/>
        </w:rPr>
        <w:t>报形式展示，请务必参会。</w:t>
      </w:r>
    </w:p>
    <w:p w14:paraId="429B2CD6" w14:textId="77777777" w:rsidR="00A6671A" w:rsidRPr="00E72742" w:rsidRDefault="00A6671A" w:rsidP="00A6671A">
      <w:pPr>
        <w:spacing w:line="360" w:lineRule="auto"/>
        <w:ind w:firstLineChars="200" w:firstLine="482"/>
        <w:rPr>
          <w:rFonts w:ascii="Times New Roman" w:eastAsia="宋体" w:hAnsi="Times New Roman" w:cs="Times New Roman"/>
          <w:color w:val="E97132" w:themeColor="accent2"/>
          <w:sz w:val="24"/>
          <w:szCs w:val="28"/>
        </w:rPr>
      </w:pPr>
      <w:r w:rsidRPr="00C24446">
        <w:rPr>
          <w:rFonts w:ascii="Times New Roman" w:eastAsia="宋体" w:hAnsi="Times New Roman" w:cs="Times New Roman"/>
          <w:b/>
          <w:bCs/>
          <w:sz w:val="24"/>
          <w:szCs w:val="28"/>
        </w:rPr>
        <w:t>会务联系方式</w:t>
      </w:r>
      <w:r w:rsidRPr="00C24446">
        <w:rPr>
          <w:rFonts w:ascii="Times New Roman" w:eastAsia="宋体" w:hAnsi="Times New Roman" w:cs="Times New Roman"/>
          <w:sz w:val="24"/>
          <w:szCs w:val="28"/>
        </w:rPr>
        <w:t>：</w:t>
      </w:r>
      <w:r w:rsidRPr="00C24446">
        <w:rPr>
          <w:rFonts w:ascii="Times New Roman" w:eastAsia="宋体" w:hAnsi="Times New Roman" w:cs="Times New Roman"/>
          <w:sz w:val="24"/>
          <w:szCs w:val="28"/>
        </w:rPr>
        <w:t xml:space="preserve">  </w:t>
      </w:r>
      <w:proofErr w:type="gramStart"/>
      <w:r w:rsidRPr="00C24446">
        <w:rPr>
          <w:rFonts w:ascii="Times New Roman" w:eastAsia="宋体" w:hAnsi="Times New Roman" w:cs="Times New Roman"/>
          <w:sz w:val="24"/>
          <w:szCs w:val="28"/>
        </w:rPr>
        <w:t>马靖原</w:t>
      </w:r>
      <w:proofErr w:type="gramEnd"/>
      <w:r w:rsidRPr="00C24446">
        <w:rPr>
          <w:rFonts w:ascii="Times New Roman" w:eastAsia="宋体" w:hAnsi="Times New Roman" w:cs="Times New Roman"/>
          <w:sz w:val="24"/>
          <w:szCs w:val="28"/>
        </w:rPr>
        <w:t>13538157359</w:t>
      </w:r>
      <w:r w:rsidRPr="00C24446">
        <w:rPr>
          <w:rFonts w:ascii="Times New Roman" w:eastAsia="宋体" w:hAnsi="Times New Roman" w:cs="Times New Roman" w:hint="eastAsia"/>
          <w:sz w:val="24"/>
          <w:szCs w:val="28"/>
        </w:rPr>
        <w:t>，</w:t>
      </w:r>
      <w:r w:rsidRPr="00C24446">
        <w:rPr>
          <w:rFonts w:ascii="Times New Roman" w:eastAsia="宋体" w:hAnsi="Times New Roman" w:cs="Times New Roman"/>
          <w:sz w:val="24"/>
          <w:szCs w:val="28"/>
        </w:rPr>
        <w:t xml:space="preserve"> </w:t>
      </w:r>
      <w:proofErr w:type="gramStart"/>
      <w:r w:rsidRPr="00C24446">
        <w:rPr>
          <w:rFonts w:ascii="Times New Roman" w:eastAsia="宋体" w:hAnsi="Times New Roman" w:cs="Times New Roman"/>
          <w:sz w:val="24"/>
          <w:szCs w:val="28"/>
        </w:rPr>
        <w:t>赵莹</w:t>
      </w:r>
      <w:proofErr w:type="gramEnd"/>
      <w:r w:rsidRPr="00C24446">
        <w:rPr>
          <w:rFonts w:ascii="Times New Roman" w:eastAsia="宋体" w:hAnsi="Times New Roman" w:cs="Times New Roman"/>
          <w:sz w:val="24"/>
          <w:szCs w:val="28"/>
        </w:rPr>
        <w:t>15524755525</w:t>
      </w:r>
    </w:p>
    <w:p w14:paraId="5613E482" w14:textId="77777777" w:rsidR="00A6671A" w:rsidRPr="00E72742" w:rsidRDefault="00A6671A" w:rsidP="00A6671A">
      <w:pPr>
        <w:spacing w:line="360" w:lineRule="auto"/>
        <w:rPr>
          <w:rFonts w:ascii="Times New Roman" w:eastAsia="宋体" w:hAnsi="Times New Roman" w:cs="Times New Roman"/>
          <w:color w:val="E97132" w:themeColor="accent2"/>
          <w:sz w:val="24"/>
          <w:szCs w:val="28"/>
        </w:rPr>
      </w:pPr>
    </w:p>
    <w:p w14:paraId="5432361A" w14:textId="77777777" w:rsidR="00A6671A" w:rsidRPr="00E72742" w:rsidRDefault="00A6671A" w:rsidP="00A6671A">
      <w:pPr>
        <w:widowControl/>
        <w:jc w:val="left"/>
        <w:rPr>
          <w:rFonts w:ascii="Times New Roman" w:eastAsia="宋体" w:hAnsi="Times New Roman" w:cs="Times New Roman"/>
          <w:sz w:val="24"/>
          <w:szCs w:val="28"/>
          <w:lang w:eastAsia="zh-Hans"/>
        </w:rPr>
      </w:pPr>
      <w:r w:rsidRPr="00E72742">
        <w:rPr>
          <w:rFonts w:ascii="Times New Roman" w:eastAsia="宋体" w:hAnsi="Times New Roman" w:cs="Times New Roman"/>
          <w:sz w:val="24"/>
          <w:szCs w:val="28"/>
          <w:lang w:eastAsia="zh-Hans"/>
        </w:rPr>
        <w:br w:type="page"/>
      </w:r>
    </w:p>
    <w:p w14:paraId="25526C59" w14:textId="77777777" w:rsidR="00A6671A" w:rsidRPr="00E72742" w:rsidRDefault="00A6671A" w:rsidP="00A6671A">
      <w:pPr>
        <w:spacing w:afterLines="25" w:after="78"/>
        <w:jc w:val="left"/>
        <w:rPr>
          <w:rFonts w:ascii="Times New Roman" w:eastAsia="宋体" w:hAnsi="Times New Roman" w:cs="Times New Roman"/>
          <w:b/>
          <w:sz w:val="24"/>
        </w:rPr>
      </w:pPr>
      <w:r w:rsidRPr="00E72742">
        <w:rPr>
          <w:rFonts w:ascii="Times New Roman" w:eastAsia="宋体" w:hAnsi="Times New Roman" w:cs="Times New Roman"/>
          <w:b/>
          <w:sz w:val="24"/>
        </w:rPr>
        <w:lastRenderedPageBreak/>
        <w:t>附件</w:t>
      </w:r>
      <w:r w:rsidRPr="00E72742">
        <w:rPr>
          <w:rFonts w:ascii="Times New Roman" w:eastAsia="宋体" w:hAnsi="Times New Roman" w:cs="Times New Roman"/>
          <w:b/>
          <w:sz w:val="24"/>
        </w:rPr>
        <w:t>1</w:t>
      </w:r>
      <w:r w:rsidRPr="00E72742">
        <w:rPr>
          <w:rFonts w:ascii="Times New Roman" w:eastAsia="宋体" w:hAnsi="Times New Roman" w:cs="Times New Roman"/>
          <w:b/>
          <w:sz w:val="24"/>
        </w:rPr>
        <w:t>：全文模板</w:t>
      </w:r>
    </w:p>
    <w:p w14:paraId="66135132" w14:textId="77777777" w:rsidR="00A6671A" w:rsidRPr="00E72742" w:rsidRDefault="00A6671A" w:rsidP="00A6671A">
      <w:pPr>
        <w:jc w:val="center"/>
        <w:rPr>
          <w:rFonts w:ascii="Times New Roman" w:eastAsia="宋体" w:hAnsi="Times New Roman" w:cs="Times New Roman"/>
          <w:sz w:val="28"/>
          <w:szCs w:val="24"/>
          <w:shd w:val="clear" w:color="auto" w:fill="FFFFFF"/>
        </w:rPr>
      </w:pPr>
      <w:r w:rsidRPr="00E72742">
        <w:rPr>
          <w:rFonts w:ascii="Times New Roman" w:eastAsia="宋体" w:hAnsi="Times New Roman" w:cs="Times New Roman"/>
          <w:sz w:val="28"/>
          <w:szCs w:val="24"/>
          <w:shd w:val="clear" w:color="auto" w:fill="FFFFFF"/>
        </w:rPr>
        <w:t>全基因组多重置换扩增嵌合热点扫描的研究</w:t>
      </w:r>
    </w:p>
    <w:p w14:paraId="0E1ED438" w14:textId="77777777" w:rsidR="00A6671A" w:rsidRPr="00E72742" w:rsidRDefault="00A6671A" w:rsidP="00A6671A">
      <w:pPr>
        <w:jc w:val="center"/>
        <w:rPr>
          <w:rFonts w:ascii="Times New Roman" w:eastAsia="宋体" w:hAnsi="Times New Roman" w:cs="Times New Roman"/>
        </w:rPr>
      </w:pPr>
      <w:r w:rsidRPr="00E72742">
        <w:rPr>
          <w:rFonts w:ascii="Times New Roman" w:eastAsia="宋体" w:hAnsi="Times New Roman" w:cs="Times New Roman"/>
        </w:rPr>
        <w:t>鲁</w:t>
      </w:r>
      <w:r w:rsidRPr="00E72742">
        <w:rPr>
          <w:rFonts w:ascii="Times New Roman" w:eastAsia="宋体" w:hAnsi="Times New Roman" w:cs="Times New Roman"/>
        </w:rPr>
        <w:t>XX</w:t>
      </w:r>
      <w:r w:rsidRPr="00E72742">
        <w:rPr>
          <w:rFonts w:ascii="Times New Roman" w:eastAsia="宋体" w:hAnsi="Times New Roman" w:cs="Times New Roman"/>
          <w:vertAlign w:val="superscript"/>
        </w:rPr>
        <w:t>1</w:t>
      </w:r>
      <w:r w:rsidRPr="00E72742">
        <w:rPr>
          <w:rFonts w:ascii="Times New Roman" w:eastAsia="宋体" w:hAnsi="Times New Roman" w:cs="Times New Roman"/>
        </w:rPr>
        <w:t>，李</w:t>
      </w:r>
      <w:r w:rsidRPr="00E72742">
        <w:rPr>
          <w:rFonts w:ascii="Times New Roman" w:eastAsia="宋体" w:hAnsi="Times New Roman" w:cs="Times New Roman"/>
        </w:rPr>
        <w:t>XX</w:t>
      </w:r>
      <w:r w:rsidRPr="00E72742">
        <w:rPr>
          <w:rFonts w:ascii="Times New Roman" w:eastAsia="宋体" w:hAnsi="Times New Roman" w:cs="Times New Roman"/>
          <w:vertAlign w:val="superscript"/>
        </w:rPr>
        <w:t>1</w:t>
      </w:r>
      <w:r w:rsidRPr="00E72742">
        <w:rPr>
          <w:rFonts w:ascii="Times New Roman" w:eastAsia="宋体" w:hAnsi="Times New Roman" w:cs="Times New Roman"/>
        </w:rPr>
        <w:t>，史</w:t>
      </w:r>
      <w:r w:rsidRPr="00E72742">
        <w:rPr>
          <w:rFonts w:ascii="Times New Roman" w:eastAsia="宋体" w:hAnsi="Times New Roman" w:cs="Times New Roman"/>
        </w:rPr>
        <w:t>XX</w:t>
      </w:r>
      <w:r w:rsidRPr="00E72742">
        <w:rPr>
          <w:rFonts w:ascii="Times New Roman" w:eastAsia="宋体" w:hAnsi="Times New Roman" w:cs="Times New Roman"/>
          <w:vertAlign w:val="superscript"/>
        </w:rPr>
        <w:t>2</w:t>
      </w:r>
      <w:r w:rsidRPr="00E72742">
        <w:rPr>
          <w:rFonts w:ascii="Times New Roman" w:eastAsia="宋体" w:hAnsi="Times New Roman" w:cs="Times New Roman"/>
        </w:rPr>
        <w:t>，赵</w:t>
      </w:r>
      <w:r w:rsidRPr="00E72742">
        <w:rPr>
          <w:rFonts w:ascii="Times New Roman" w:eastAsia="宋体" w:hAnsi="Times New Roman" w:cs="Times New Roman"/>
        </w:rPr>
        <w:t>XX</w:t>
      </w:r>
      <w:r w:rsidRPr="00E72742">
        <w:rPr>
          <w:rFonts w:ascii="Times New Roman" w:eastAsia="宋体" w:hAnsi="Times New Roman" w:cs="Times New Roman"/>
          <w:vertAlign w:val="superscript"/>
        </w:rPr>
        <w:t>1,*</w:t>
      </w:r>
    </w:p>
    <w:p w14:paraId="4FC00EC8" w14:textId="77777777" w:rsidR="00A6671A" w:rsidRPr="00E72742" w:rsidRDefault="00A6671A" w:rsidP="00A6671A">
      <w:pPr>
        <w:spacing w:line="240" w:lineRule="atLeast"/>
        <w:jc w:val="center"/>
        <w:outlineLvl w:val="0"/>
        <w:rPr>
          <w:rFonts w:ascii="Times New Roman" w:eastAsia="宋体" w:hAnsi="Times New Roman" w:cs="Times New Roman"/>
          <w:szCs w:val="21"/>
        </w:rPr>
      </w:pPr>
      <w:r w:rsidRPr="00E72742">
        <w:rPr>
          <w:rFonts w:ascii="Times New Roman" w:eastAsia="宋体" w:hAnsi="Times New Roman" w:cs="Times New Roman"/>
          <w:szCs w:val="21"/>
        </w:rPr>
        <w:t>1</w:t>
      </w:r>
      <w:r w:rsidRPr="00E72742">
        <w:rPr>
          <w:rFonts w:ascii="Times New Roman" w:eastAsia="宋体" w:hAnsi="Times New Roman" w:cs="Times New Roman"/>
          <w:szCs w:val="21"/>
        </w:rPr>
        <w:t>东南大学生物电子学国家重点实验室</w:t>
      </w:r>
      <w:r w:rsidRPr="00E72742">
        <w:rPr>
          <w:rFonts w:ascii="Times New Roman" w:eastAsia="宋体" w:hAnsi="Times New Roman" w:cs="Times New Roman"/>
          <w:szCs w:val="21"/>
        </w:rPr>
        <w:t xml:space="preserve">, </w:t>
      </w:r>
      <w:r w:rsidRPr="00E72742">
        <w:rPr>
          <w:rFonts w:ascii="Times New Roman" w:eastAsia="宋体" w:hAnsi="Times New Roman" w:cs="Times New Roman"/>
          <w:szCs w:val="21"/>
        </w:rPr>
        <w:t>南京</w:t>
      </w:r>
      <w:r w:rsidRPr="00E72742">
        <w:rPr>
          <w:rFonts w:ascii="Times New Roman" w:eastAsia="宋体" w:hAnsi="Times New Roman" w:cs="Times New Roman"/>
          <w:szCs w:val="21"/>
        </w:rPr>
        <w:t xml:space="preserve"> 210096</w:t>
      </w:r>
    </w:p>
    <w:p w14:paraId="1603EF77" w14:textId="77777777" w:rsidR="00A6671A" w:rsidRPr="00E72742" w:rsidRDefault="00A6671A" w:rsidP="00A6671A">
      <w:pPr>
        <w:spacing w:line="240" w:lineRule="atLeast"/>
        <w:jc w:val="center"/>
        <w:outlineLvl w:val="0"/>
        <w:rPr>
          <w:rFonts w:ascii="Times New Roman" w:eastAsia="宋体" w:hAnsi="Times New Roman" w:cs="Times New Roman"/>
          <w:szCs w:val="21"/>
        </w:rPr>
      </w:pPr>
      <w:r w:rsidRPr="00E72742">
        <w:rPr>
          <w:rFonts w:ascii="Times New Roman" w:eastAsia="宋体" w:hAnsi="Times New Roman" w:cs="Times New Roman"/>
          <w:szCs w:val="21"/>
        </w:rPr>
        <w:t xml:space="preserve">2 </w:t>
      </w:r>
      <w:r w:rsidRPr="00E72742">
        <w:rPr>
          <w:rFonts w:ascii="Times New Roman" w:eastAsia="宋体" w:hAnsi="Times New Roman" w:cs="Times New Roman"/>
          <w:szCs w:val="21"/>
        </w:rPr>
        <w:t>东南大学江苏省生物材料与器件重点实验室，南京</w:t>
      </w:r>
      <w:r w:rsidRPr="00E72742">
        <w:rPr>
          <w:rFonts w:ascii="Times New Roman" w:eastAsia="宋体" w:hAnsi="Times New Roman" w:cs="Times New Roman"/>
          <w:szCs w:val="21"/>
        </w:rPr>
        <w:t>210009</w:t>
      </w:r>
    </w:p>
    <w:p w14:paraId="300675C8" w14:textId="77777777" w:rsidR="00A6671A" w:rsidRPr="00E72742" w:rsidRDefault="00A6671A" w:rsidP="00A6671A">
      <w:pPr>
        <w:rPr>
          <w:rFonts w:ascii="Times New Roman" w:eastAsia="宋体" w:hAnsi="Times New Roman" w:cs="Times New Roman"/>
          <w:b/>
        </w:rPr>
      </w:pPr>
    </w:p>
    <w:p w14:paraId="02E1536D" w14:textId="77777777" w:rsidR="00A6671A" w:rsidRPr="00E72742" w:rsidRDefault="00A6671A" w:rsidP="00A6671A">
      <w:pPr>
        <w:rPr>
          <w:rFonts w:ascii="Times New Roman" w:eastAsia="宋体" w:hAnsi="Times New Roman" w:cs="Times New Roman"/>
        </w:rPr>
      </w:pPr>
      <w:r w:rsidRPr="00E72742">
        <w:rPr>
          <w:rFonts w:ascii="Times New Roman" w:eastAsia="宋体" w:hAnsi="Times New Roman" w:cs="Times New Roman"/>
          <w:b/>
        </w:rPr>
        <w:t>摘要：</w:t>
      </w:r>
      <w:r w:rsidRPr="00E72742">
        <w:rPr>
          <w:rFonts w:ascii="Times New Roman" w:eastAsia="宋体" w:hAnsi="Times New Roman" w:cs="Times New Roman"/>
        </w:rPr>
        <w:t>基于多重置换扩增的全基因组扩增技术使用的</w:t>
      </w:r>
      <w:r w:rsidRPr="00E72742">
        <w:rPr>
          <w:rFonts w:ascii="Times New Roman" w:eastAsia="宋体" w:hAnsi="Times New Roman" w:cs="Times New Roman"/>
        </w:rPr>
        <w:t>phi29 DNA</w:t>
      </w:r>
      <w:r w:rsidRPr="00E72742">
        <w:rPr>
          <w:rFonts w:ascii="Times New Roman" w:eastAsia="宋体" w:hAnsi="Times New Roman" w:cs="Times New Roman"/>
        </w:rPr>
        <w:t>聚合酶具有起始</w:t>
      </w:r>
      <w:r w:rsidRPr="00E72742">
        <w:rPr>
          <w:rFonts w:ascii="Times New Roman" w:eastAsia="宋体" w:hAnsi="Times New Roman" w:cs="Times New Roman"/>
        </w:rPr>
        <w:t>DNA</w:t>
      </w:r>
      <w:r w:rsidRPr="00E72742">
        <w:rPr>
          <w:rFonts w:ascii="Times New Roman" w:eastAsia="宋体" w:hAnsi="Times New Roman" w:cs="Times New Roman"/>
        </w:rPr>
        <w:t>需求量低、保真度高、</w:t>
      </w:r>
      <w:proofErr w:type="gramStart"/>
      <w:r w:rsidRPr="00E72742">
        <w:rPr>
          <w:rFonts w:ascii="Times New Roman" w:eastAsia="宋体" w:hAnsi="Times New Roman" w:cs="Times New Roman"/>
        </w:rPr>
        <w:t>校读性好</w:t>
      </w:r>
      <w:proofErr w:type="gramEnd"/>
      <w:r w:rsidRPr="00E72742">
        <w:rPr>
          <w:rFonts w:ascii="Times New Roman" w:eastAsia="宋体" w:hAnsi="Times New Roman" w:cs="Times New Roman"/>
        </w:rPr>
        <w:t>、产物片段长并且偏向性低等优点，然而人们对于</w:t>
      </w:r>
      <w:r w:rsidRPr="00E72742">
        <w:rPr>
          <w:rFonts w:ascii="Times New Roman" w:eastAsia="宋体" w:hAnsi="Times New Roman" w:cs="Times New Roman"/>
        </w:rPr>
        <w:t>phi29</w:t>
      </w:r>
      <w:r w:rsidRPr="00E72742">
        <w:rPr>
          <w:rFonts w:ascii="Times New Roman" w:eastAsia="宋体" w:hAnsi="Times New Roman" w:cs="Times New Roman"/>
        </w:rPr>
        <w:t>酶进行等温扩增的机制和其潜在的缺点却知之甚少，</w:t>
      </w:r>
      <w:r w:rsidRPr="00E72742">
        <w:rPr>
          <w:rFonts w:ascii="Times New Roman" w:eastAsia="宋体" w:hAnsi="Times New Roman" w:cs="Times New Roman"/>
        </w:rPr>
        <w:t>phi29 DNA</w:t>
      </w:r>
      <w:r w:rsidRPr="00E72742">
        <w:rPr>
          <w:rFonts w:ascii="Times New Roman" w:eastAsia="宋体" w:hAnsi="Times New Roman" w:cs="Times New Roman"/>
        </w:rPr>
        <w:t>聚合酶扩增产生的嵌合序列影响后期的数据分析。在扩增过程中，基因组上的嵌合热点是形成嵌合序列的潜在区域，本研究结合测序数据中找到的嵌合序列的特征和人类基因组</w:t>
      </w:r>
      <w:r w:rsidRPr="00E72742">
        <w:rPr>
          <w:rFonts w:ascii="Times New Roman" w:eastAsia="宋体" w:hAnsi="Times New Roman" w:cs="Times New Roman"/>
        </w:rPr>
        <w:t>hg19</w:t>
      </w:r>
      <w:r w:rsidRPr="00E72742">
        <w:rPr>
          <w:rFonts w:ascii="Times New Roman" w:eastAsia="宋体" w:hAnsi="Times New Roman" w:cs="Times New Roman"/>
        </w:rPr>
        <w:t>上的嵌合热点的扫描结果分析，从基因组序列结构的角度解释嵌合序列的产生，为减少嵌合序列指出了优化方向，有利于减少嵌合序列的产生。</w:t>
      </w:r>
    </w:p>
    <w:p w14:paraId="194A20F1" w14:textId="77777777" w:rsidR="00A6671A" w:rsidRPr="00E72742" w:rsidRDefault="00A6671A" w:rsidP="00A6671A">
      <w:pPr>
        <w:rPr>
          <w:rFonts w:ascii="Times New Roman" w:eastAsia="宋体" w:hAnsi="Times New Roman" w:cs="Times New Roman"/>
        </w:rPr>
      </w:pPr>
      <w:r w:rsidRPr="00E72742">
        <w:rPr>
          <w:rFonts w:ascii="Times New Roman" w:eastAsia="宋体" w:hAnsi="Times New Roman" w:cs="Times New Roman"/>
          <w:b/>
        </w:rPr>
        <w:t>关键词：</w:t>
      </w:r>
      <w:r w:rsidRPr="00E72742">
        <w:rPr>
          <w:rFonts w:ascii="Times New Roman" w:eastAsia="宋体" w:hAnsi="Times New Roman" w:cs="Times New Roman"/>
        </w:rPr>
        <w:t>全基因组扩增、多重置换扩增、</w:t>
      </w:r>
      <w:r w:rsidRPr="00E72742">
        <w:rPr>
          <w:rFonts w:ascii="Times New Roman" w:eastAsia="宋体" w:hAnsi="Times New Roman" w:cs="Times New Roman"/>
        </w:rPr>
        <w:t>phi29 DNA</w:t>
      </w:r>
      <w:r w:rsidRPr="00E72742">
        <w:rPr>
          <w:rFonts w:ascii="Times New Roman" w:eastAsia="宋体" w:hAnsi="Times New Roman" w:cs="Times New Roman"/>
        </w:rPr>
        <w:t>聚合酶、嵌合序列、嵌合热点</w:t>
      </w:r>
    </w:p>
    <w:p w14:paraId="4BDE74B3" w14:textId="77777777" w:rsidR="00A6671A" w:rsidRPr="00E72742" w:rsidRDefault="00A6671A" w:rsidP="00A6671A">
      <w:pPr>
        <w:rPr>
          <w:rFonts w:ascii="Times New Roman" w:eastAsia="宋体" w:hAnsi="Times New Roman" w:cs="Times New Roman"/>
        </w:rPr>
      </w:pPr>
    </w:p>
    <w:p w14:paraId="302FDBE2" w14:textId="77777777" w:rsidR="00A6671A" w:rsidRPr="00E72742" w:rsidRDefault="00A6671A" w:rsidP="00A6671A">
      <w:pPr>
        <w:pStyle w:val="21"/>
        <w:numPr>
          <w:ilvl w:val="0"/>
          <w:numId w:val="2"/>
        </w:numPr>
        <w:adjustRightInd w:val="0"/>
        <w:ind w:left="0" w:firstLineChars="0" w:firstLine="420"/>
        <w:rPr>
          <w:rFonts w:ascii="Times New Roman" w:hAnsi="Times New Roman"/>
          <w:b/>
        </w:rPr>
      </w:pPr>
      <w:r w:rsidRPr="00E72742">
        <w:rPr>
          <w:rFonts w:ascii="Times New Roman" w:hAnsi="Times New Roman"/>
          <w:b/>
        </w:rPr>
        <w:t>引言：</w:t>
      </w:r>
    </w:p>
    <w:p w14:paraId="3713334F"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脱氧核糖核酸（</w:t>
      </w:r>
      <w:r w:rsidRPr="00E72742">
        <w:rPr>
          <w:rFonts w:ascii="Times New Roman" w:eastAsia="宋体" w:hAnsi="Times New Roman" w:cs="Times New Roman"/>
        </w:rPr>
        <w:t>Deoxyribonucleic acid</w:t>
      </w:r>
      <w:r w:rsidRPr="00E72742">
        <w:rPr>
          <w:rFonts w:ascii="Times New Roman" w:eastAsia="宋体" w:hAnsi="Times New Roman" w:cs="Times New Roman"/>
        </w:rPr>
        <w:t>，</w:t>
      </w:r>
      <w:r w:rsidRPr="00E72742">
        <w:rPr>
          <w:rFonts w:ascii="Times New Roman" w:eastAsia="宋体" w:hAnsi="Times New Roman" w:cs="Times New Roman"/>
        </w:rPr>
        <w:t>DNA</w:t>
      </w:r>
      <w:r w:rsidRPr="00E72742">
        <w:rPr>
          <w:rFonts w:ascii="Times New Roman" w:eastAsia="宋体" w:hAnsi="Times New Roman" w:cs="Times New Roman"/>
        </w:rPr>
        <w:t>）测序技术是现代生命科学研究的核心技术，是从根本上推动分子生物学发展的基础手段。所谓</w:t>
      </w:r>
      <w:r w:rsidRPr="00E72742">
        <w:rPr>
          <w:rFonts w:ascii="Times New Roman" w:eastAsia="宋体" w:hAnsi="Times New Roman" w:cs="Times New Roman"/>
        </w:rPr>
        <w:t>DNA</w:t>
      </w:r>
      <w:r w:rsidRPr="00E72742">
        <w:rPr>
          <w:rFonts w:ascii="Times New Roman" w:eastAsia="宋体" w:hAnsi="Times New Roman" w:cs="Times New Roman"/>
        </w:rPr>
        <w:t>测序技术，指的是测定</w:t>
      </w:r>
      <w:r w:rsidRPr="00E72742">
        <w:rPr>
          <w:rFonts w:ascii="Times New Roman" w:eastAsia="宋体" w:hAnsi="Times New Roman" w:cs="Times New Roman"/>
        </w:rPr>
        <w:t>DNA</w:t>
      </w:r>
      <w:r w:rsidRPr="00E72742">
        <w:rPr>
          <w:rFonts w:ascii="Times New Roman" w:eastAsia="宋体" w:hAnsi="Times New Roman" w:cs="Times New Roman"/>
        </w:rPr>
        <w:t>分子中四种碱基腺嘌呤（</w:t>
      </w:r>
      <w:r w:rsidRPr="00E72742">
        <w:rPr>
          <w:rFonts w:ascii="Times New Roman" w:eastAsia="宋体" w:hAnsi="Times New Roman" w:cs="Times New Roman"/>
        </w:rPr>
        <w:t>Adenine</w:t>
      </w:r>
      <w:r w:rsidRPr="00E72742">
        <w:rPr>
          <w:rFonts w:ascii="Times New Roman" w:eastAsia="宋体" w:hAnsi="Times New Roman" w:cs="Times New Roman"/>
        </w:rPr>
        <w:t>，</w:t>
      </w:r>
      <w:r w:rsidRPr="00E72742">
        <w:rPr>
          <w:rFonts w:ascii="Times New Roman" w:eastAsia="宋体" w:hAnsi="Times New Roman" w:cs="Times New Roman"/>
        </w:rPr>
        <w:t>A</w:t>
      </w:r>
      <w:r w:rsidRPr="00E72742">
        <w:rPr>
          <w:rFonts w:ascii="Times New Roman" w:eastAsia="宋体" w:hAnsi="Times New Roman" w:cs="Times New Roman"/>
        </w:rPr>
        <w:t>）、鸟嘌呤（</w:t>
      </w:r>
      <w:r w:rsidRPr="00E72742">
        <w:rPr>
          <w:rFonts w:ascii="Times New Roman" w:eastAsia="宋体" w:hAnsi="Times New Roman" w:cs="Times New Roman"/>
        </w:rPr>
        <w:t>Guanine</w:t>
      </w:r>
      <w:r w:rsidRPr="00E72742">
        <w:rPr>
          <w:rFonts w:ascii="Times New Roman" w:eastAsia="宋体" w:hAnsi="Times New Roman" w:cs="Times New Roman"/>
        </w:rPr>
        <w:t>，</w:t>
      </w:r>
      <w:r w:rsidRPr="00E72742">
        <w:rPr>
          <w:rFonts w:ascii="Times New Roman" w:eastAsia="宋体" w:hAnsi="Times New Roman" w:cs="Times New Roman"/>
        </w:rPr>
        <w:t>G</w:t>
      </w:r>
      <w:r w:rsidRPr="00E72742">
        <w:rPr>
          <w:rFonts w:ascii="Times New Roman" w:eastAsia="宋体" w:hAnsi="Times New Roman" w:cs="Times New Roman"/>
        </w:rPr>
        <w:t>）、胞嘧啶（</w:t>
      </w:r>
      <w:r w:rsidRPr="00E72742">
        <w:rPr>
          <w:rFonts w:ascii="Times New Roman" w:eastAsia="宋体" w:hAnsi="Times New Roman" w:cs="Times New Roman"/>
        </w:rPr>
        <w:t>Cytosine</w:t>
      </w:r>
      <w:r w:rsidRPr="00E72742">
        <w:rPr>
          <w:rFonts w:ascii="Times New Roman" w:eastAsia="宋体" w:hAnsi="Times New Roman" w:cs="Times New Roman"/>
        </w:rPr>
        <w:t>，</w:t>
      </w:r>
      <w:r w:rsidRPr="00E72742">
        <w:rPr>
          <w:rFonts w:ascii="Times New Roman" w:eastAsia="宋体" w:hAnsi="Times New Roman" w:cs="Times New Roman"/>
        </w:rPr>
        <w:t>C</w:t>
      </w:r>
      <w:r w:rsidRPr="00E72742">
        <w:rPr>
          <w:rFonts w:ascii="Times New Roman" w:eastAsia="宋体" w:hAnsi="Times New Roman" w:cs="Times New Roman"/>
        </w:rPr>
        <w:t>）、胸腺嘧啶（</w:t>
      </w:r>
      <w:r w:rsidRPr="00E72742">
        <w:rPr>
          <w:rFonts w:ascii="Times New Roman" w:eastAsia="宋体" w:hAnsi="Times New Roman" w:cs="Times New Roman"/>
        </w:rPr>
        <w:t>Thymine</w:t>
      </w:r>
      <w:r w:rsidRPr="00E72742">
        <w:rPr>
          <w:rFonts w:ascii="Times New Roman" w:eastAsia="宋体" w:hAnsi="Times New Roman" w:cs="Times New Roman"/>
        </w:rPr>
        <w:t>，</w:t>
      </w:r>
      <w:r w:rsidRPr="00E72742">
        <w:rPr>
          <w:rFonts w:ascii="Times New Roman" w:eastAsia="宋体" w:hAnsi="Times New Roman" w:cs="Times New Roman"/>
        </w:rPr>
        <w:t>T</w:t>
      </w:r>
      <w:r w:rsidRPr="00E72742">
        <w:rPr>
          <w:rFonts w:ascii="Times New Roman" w:eastAsia="宋体" w:hAnsi="Times New Roman" w:cs="Times New Roman"/>
        </w:rPr>
        <w:t>）的有序排列方式，借此快速地获取完整的</w:t>
      </w:r>
      <w:r w:rsidRPr="00E72742">
        <w:rPr>
          <w:rFonts w:ascii="Times New Roman" w:eastAsia="宋体" w:hAnsi="Times New Roman" w:cs="Times New Roman"/>
        </w:rPr>
        <w:t>DNA</w:t>
      </w:r>
      <w:r w:rsidRPr="00E72742">
        <w:rPr>
          <w:rFonts w:ascii="Times New Roman" w:eastAsia="宋体" w:hAnsi="Times New Roman" w:cs="Times New Roman"/>
        </w:rPr>
        <w:t>序列，揭示</w:t>
      </w:r>
      <w:r w:rsidRPr="00E72742">
        <w:rPr>
          <w:rFonts w:ascii="Times New Roman" w:eastAsia="宋体" w:hAnsi="Times New Roman" w:cs="Times New Roman"/>
        </w:rPr>
        <w:t>DNA</w:t>
      </w:r>
      <w:r w:rsidRPr="00E72742">
        <w:rPr>
          <w:rFonts w:ascii="Times New Roman" w:eastAsia="宋体" w:hAnsi="Times New Roman" w:cs="Times New Roman"/>
        </w:rPr>
        <w:t>所携带的遗传信息，实现基于</w:t>
      </w:r>
      <w:r w:rsidRPr="00E72742">
        <w:rPr>
          <w:rFonts w:ascii="Times New Roman" w:eastAsia="宋体" w:hAnsi="Times New Roman" w:cs="Times New Roman"/>
        </w:rPr>
        <w:t>DNA</w:t>
      </w:r>
      <w:r w:rsidRPr="00E72742">
        <w:rPr>
          <w:rFonts w:ascii="Times New Roman" w:eastAsia="宋体" w:hAnsi="Times New Roman" w:cs="Times New Roman"/>
        </w:rPr>
        <w:t>测序的疾病防治、个体化医疗等等目的。从</w:t>
      </w:r>
      <w:r w:rsidRPr="00E72742">
        <w:rPr>
          <w:rFonts w:ascii="Times New Roman" w:eastAsia="宋体" w:hAnsi="Times New Roman" w:cs="Times New Roman"/>
        </w:rPr>
        <w:t>1977</w:t>
      </w:r>
      <w:r w:rsidRPr="00E72742">
        <w:rPr>
          <w:rFonts w:ascii="Times New Roman" w:eastAsia="宋体" w:hAnsi="Times New Roman" w:cs="Times New Roman"/>
        </w:rPr>
        <w:t>年第一代</w:t>
      </w:r>
      <w:r w:rsidRPr="00E72742">
        <w:rPr>
          <w:rFonts w:ascii="Times New Roman" w:eastAsia="宋体" w:hAnsi="Times New Roman" w:cs="Times New Roman"/>
        </w:rPr>
        <w:t>DNA</w:t>
      </w:r>
      <w:r w:rsidRPr="00E72742">
        <w:rPr>
          <w:rFonts w:ascii="Times New Roman" w:eastAsia="宋体" w:hAnsi="Times New Roman" w:cs="Times New Roman"/>
        </w:rPr>
        <w:t>测序技术（</w:t>
      </w:r>
      <w:r w:rsidRPr="00E72742">
        <w:rPr>
          <w:rFonts w:ascii="Times New Roman" w:eastAsia="宋体" w:hAnsi="Times New Roman" w:cs="Times New Roman"/>
        </w:rPr>
        <w:t>Sanger</w:t>
      </w:r>
      <w:r w:rsidRPr="00E72742">
        <w:rPr>
          <w:rFonts w:ascii="Times New Roman" w:eastAsia="宋体" w:hAnsi="Times New Roman" w:cs="Times New Roman"/>
        </w:rPr>
        <w:t>法）发展至今，测序技术已取得了飞速的发展，图</w:t>
      </w:r>
      <w:r w:rsidRPr="00E72742">
        <w:rPr>
          <w:rFonts w:ascii="Times New Roman" w:eastAsia="宋体" w:hAnsi="Times New Roman" w:cs="Times New Roman"/>
        </w:rPr>
        <w:t>1</w:t>
      </w:r>
      <w:r w:rsidRPr="00E72742">
        <w:rPr>
          <w:rFonts w:ascii="Times New Roman" w:eastAsia="宋体" w:hAnsi="Times New Roman" w:cs="Times New Roman"/>
        </w:rPr>
        <w:t>描述，</w:t>
      </w:r>
      <w:proofErr w:type="gramStart"/>
      <w:r w:rsidRPr="00E72742">
        <w:rPr>
          <w:rFonts w:ascii="Times New Roman" w:eastAsia="宋体" w:hAnsi="Times New Roman" w:cs="Times New Roman"/>
        </w:rPr>
        <w:t>自沃森</w:t>
      </w:r>
      <w:proofErr w:type="gramEnd"/>
      <w:r w:rsidRPr="00E72742">
        <w:rPr>
          <w:rFonts w:ascii="Times New Roman" w:eastAsia="宋体" w:hAnsi="Times New Roman" w:cs="Times New Roman"/>
        </w:rPr>
        <w:t>和克里克于</w:t>
      </w:r>
      <w:r w:rsidRPr="00E72742">
        <w:rPr>
          <w:rFonts w:ascii="Times New Roman" w:eastAsia="宋体" w:hAnsi="Times New Roman" w:cs="Times New Roman"/>
        </w:rPr>
        <w:t>1953</w:t>
      </w:r>
      <w:r w:rsidRPr="00E72742">
        <w:rPr>
          <w:rFonts w:ascii="Times New Roman" w:eastAsia="宋体" w:hAnsi="Times New Roman" w:cs="Times New Roman"/>
        </w:rPr>
        <w:t>年建立</w:t>
      </w:r>
      <w:r w:rsidRPr="00E72742">
        <w:rPr>
          <w:rFonts w:ascii="Times New Roman" w:eastAsia="宋体" w:hAnsi="Times New Roman" w:cs="Times New Roman"/>
        </w:rPr>
        <w:t>DNA</w:t>
      </w:r>
      <w:r w:rsidRPr="00E72742">
        <w:rPr>
          <w:rFonts w:ascii="Times New Roman" w:eastAsia="宋体" w:hAnsi="Times New Roman" w:cs="Times New Roman"/>
        </w:rPr>
        <w:t>双螺旋结构以来，整个测序技术的发展历程。</w:t>
      </w:r>
    </w:p>
    <w:p w14:paraId="76A43F1A"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实验中提取的起始</w:t>
      </w:r>
      <w:r w:rsidRPr="00E72742">
        <w:rPr>
          <w:rFonts w:ascii="Times New Roman" w:eastAsia="宋体" w:hAnsi="Times New Roman" w:cs="Times New Roman"/>
        </w:rPr>
        <w:t>DNA</w:t>
      </w:r>
      <w:r w:rsidRPr="00E72742">
        <w:rPr>
          <w:rFonts w:ascii="Times New Roman" w:eastAsia="宋体" w:hAnsi="Times New Roman" w:cs="Times New Roman"/>
        </w:rPr>
        <w:t>量无法完成</w:t>
      </w:r>
      <w:r w:rsidRPr="00E72742">
        <w:rPr>
          <w:rFonts w:ascii="Times New Roman" w:eastAsia="宋体" w:hAnsi="Times New Roman" w:cs="Times New Roman"/>
        </w:rPr>
        <w:t>DNA</w:t>
      </w:r>
      <w:r w:rsidRPr="00E72742">
        <w:rPr>
          <w:rFonts w:ascii="Times New Roman" w:eastAsia="宋体" w:hAnsi="Times New Roman" w:cs="Times New Roman"/>
        </w:rPr>
        <w:t>建库和测序等工作，在这样的技术需求下，全基因组扩增（</w:t>
      </w:r>
      <w:r w:rsidRPr="00E72742">
        <w:rPr>
          <w:rFonts w:ascii="Times New Roman" w:eastAsia="宋体" w:hAnsi="Times New Roman" w:cs="Times New Roman"/>
        </w:rPr>
        <w:t>Whole Genome Amplification</w:t>
      </w:r>
      <w:r w:rsidRPr="00E72742">
        <w:rPr>
          <w:rFonts w:ascii="Times New Roman" w:eastAsia="宋体" w:hAnsi="Times New Roman" w:cs="Times New Roman"/>
        </w:rPr>
        <w:t>，</w:t>
      </w:r>
      <w:r w:rsidRPr="00E72742">
        <w:rPr>
          <w:rFonts w:ascii="Times New Roman" w:eastAsia="宋体" w:hAnsi="Times New Roman" w:cs="Times New Roman"/>
        </w:rPr>
        <w:t>WGA</w:t>
      </w:r>
      <w:r w:rsidRPr="00E72742">
        <w:rPr>
          <w:rFonts w:ascii="Times New Roman" w:eastAsia="宋体" w:hAnsi="Times New Roman" w:cs="Times New Roman"/>
        </w:rPr>
        <w:t>）技术应运而生。目前较为主流的全基因组扩增手段主要包括基于</w:t>
      </w:r>
      <w:r w:rsidRPr="00E72742">
        <w:rPr>
          <w:rFonts w:ascii="Times New Roman" w:eastAsia="宋体" w:hAnsi="Times New Roman" w:cs="Times New Roman"/>
        </w:rPr>
        <w:t>Taq DNA</w:t>
      </w:r>
      <w:r w:rsidRPr="00E72742">
        <w:rPr>
          <w:rFonts w:ascii="Times New Roman" w:eastAsia="宋体" w:hAnsi="Times New Roman" w:cs="Times New Roman"/>
        </w:rPr>
        <w:t>聚合酶的变性寡核苷酸</w:t>
      </w:r>
      <w:r w:rsidRPr="00E72742">
        <w:rPr>
          <w:rFonts w:ascii="Times New Roman" w:eastAsia="宋体" w:hAnsi="Times New Roman" w:cs="Times New Roman"/>
        </w:rPr>
        <w:t>PCR</w:t>
      </w:r>
      <w:r w:rsidRPr="00E72742">
        <w:rPr>
          <w:rFonts w:ascii="Times New Roman" w:eastAsia="宋体" w:hAnsi="Times New Roman" w:cs="Times New Roman"/>
        </w:rPr>
        <w:t>（</w:t>
      </w:r>
      <w:r w:rsidRPr="00E72742">
        <w:rPr>
          <w:rFonts w:ascii="Times New Roman" w:eastAsia="宋体" w:hAnsi="Times New Roman" w:cs="Times New Roman"/>
        </w:rPr>
        <w:t>Degenerate oligonucleotide primer-PCR</w:t>
      </w:r>
      <w:r w:rsidRPr="00E72742">
        <w:rPr>
          <w:rFonts w:ascii="Times New Roman" w:eastAsia="宋体" w:hAnsi="Times New Roman" w:cs="Times New Roman"/>
        </w:rPr>
        <w:t>，</w:t>
      </w:r>
      <w:r w:rsidRPr="00E72742">
        <w:rPr>
          <w:rFonts w:ascii="Times New Roman" w:eastAsia="宋体" w:hAnsi="Times New Roman" w:cs="Times New Roman"/>
        </w:rPr>
        <w:t>DOP-PCR</w:t>
      </w:r>
      <w:r w:rsidRPr="00E72742">
        <w:rPr>
          <w:rFonts w:ascii="Times New Roman" w:eastAsia="宋体" w:hAnsi="Times New Roman" w:cs="Times New Roman"/>
        </w:rPr>
        <w:t>）技术和</w:t>
      </w:r>
      <w:proofErr w:type="gramStart"/>
      <w:r w:rsidRPr="00E72742">
        <w:rPr>
          <w:rFonts w:ascii="Times New Roman" w:eastAsia="宋体" w:hAnsi="Times New Roman" w:cs="Times New Roman"/>
        </w:rPr>
        <w:t>基于从</w:t>
      </w:r>
      <w:proofErr w:type="gramEnd"/>
      <w:r w:rsidRPr="00E72742">
        <w:rPr>
          <w:rFonts w:ascii="Times New Roman" w:eastAsia="宋体" w:hAnsi="Times New Roman" w:cs="Times New Roman"/>
        </w:rPr>
        <w:t>枯草芽孢杆菌中提取出的噬菌体</w:t>
      </w:r>
      <w:r w:rsidRPr="00E72742">
        <w:rPr>
          <w:rFonts w:ascii="Times New Roman" w:eastAsia="宋体" w:hAnsi="Times New Roman" w:cs="Times New Roman"/>
        </w:rPr>
        <w:t>phi29 DNA</w:t>
      </w:r>
      <w:r w:rsidRPr="00E72742">
        <w:rPr>
          <w:rFonts w:ascii="Times New Roman" w:eastAsia="宋体" w:hAnsi="Times New Roman" w:cs="Times New Roman"/>
        </w:rPr>
        <w:t>聚合酶（</w:t>
      </w:r>
      <w:r w:rsidRPr="00E72742">
        <w:rPr>
          <w:rFonts w:ascii="Times New Roman" w:eastAsia="宋体" w:hAnsi="Times New Roman" w:cs="Times New Roman"/>
        </w:rPr>
        <w:t>phi29 DNA polymerase</w:t>
      </w:r>
      <w:r w:rsidRPr="00E72742">
        <w:rPr>
          <w:rFonts w:ascii="Times New Roman" w:eastAsia="宋体" w:hAnsi="Times New Roman" w:cs="Times New Roman"/>
        </w:rPr>
        <w:t>）的多重置换扩增（</w:t>
      </w:r>
      <w:r w:rsidRPr="00E72742">
        <w:rPr>
          <w:rFonts w:ascii="Times New Roman" w:eastAsia="宋体" w:hAnsi="Times New Roman" w:cs="Times New Roman"/>
        </w:rPr>
        <w:t>Multiple displacement amplification</w:t>
      </w:r>
      <w:r w:rsidRPr="00E72742">
        <w:rPr>
          <w:rFonts w:ascii="Times New Roman" w:eastAsia="宋体" w:hAnsi="Times New Roman" w:cs="Times New Roman"/>
        </w:rPr>
        <w:t>，</w:t>
      </w:r>
      <w:r w:rsidRPr="00E72742">
        <w:rPr>
          <w:rFonts w:ascii="Times New Roman" w:eastAsia="宋体" w:hAnsi="Times New Roman" w:cs="Times New Roman"/>
        </w:rPr>
        <w:t>MDA</w:t>
      </w:r>
      <w:r w:rsidRPr="00E72742">
        <w:rPr>
          <w:rFonts w:ascii="Times New Roman" w:eastAsia="宋体" w:hAnsi="Times New Roman" w:cs="Times New Roman"/>
        </w:rPr>
        <w:t>）技术。</w:t>
      </w:r>
      <w:r w:rsidRPr="00E72742">
        <w:rPr>
          <w:rFonts w:ascii="Times New Roman" w:eastAsia="宋体" w:hAnsi="Times New Roman" w:cs="Times New Roman"/>
        </w:rPr>
        <w:t>phi29 DNA</w:t>
      </w:r>
      <w:r w:rsidRPr="00E72742">
        <w:rPr>
          <w:rFonts w:ascii="Times New Roman" w:eastAsia="宋体" w:hAnsi="Times New Roman" w:cs="Times New Roman"/>
        </w:rPr>
        <w:t>聚合酶</w:t>
      </w:r>
      <w:proofErr w:type="gramStart"/>
      <w:r w:rsidRPr="00E72742">
        <w:rPr>
          <w:rFonts w:ascii="Times New Roman" w:eastAsia="宋体" w:hAnsi="Times New Roman" w:cs="Times New Roman"/>
        </w:rPr>
        <w:t>介</w:t>
      </w:r>
      <w:proofErr w:type="gramEnd"/>
      <w:r w:rsidRPr="00E72742">
        <w:rPr>
          <w:rFonts w:ascii="Times New Roman" w:eastAsia="宋体" w:hAnsi="Times New Roman" w:cs="Times New Roman"/>
        </w:rPr>
        <w:t>导了一个</w:t>
      </w:r>
      <w:r w:rsidRPr="00E72742">
        <w:rPr>
          <w:rFonts w:ascii="Times New Roman" w:eastAsia="宋体" w:hAnsi="Times New Roman" w:cs="Times New Roman"/>
        </w:rPr>
        <w:t>DNA</w:t>
      </w:r>
      <w:r w:rsidRPr="00E72742">
        <w:rPr>
          <w:rFonts w:ascii="Times New Roman" w:eastAsia="宋体" w:hAnsi="Times New Roman" w:cs="Times New Roman"/>
        </w:rPr>
        <w:t>等温扩增过程，免去了针对微量起始</w:t>
      </w:r>
      <w:r w:rsidRPr="00E72742">
        <w:rPr>
          <w:rFonts w:ascii="Times New Roman" w:eastAsia="宋体" w:hAnsi="Times New Roman" w:cs="Times New Roman"/>
        </w:rPr>
        <w:t>DNA</w:t>
      </w:r>
      <w:r w:rsidRPr="00E72742">
        <w:rPr>
          <w:rFonts w:ascii="Times New Roman" w:eastAsia="宋体" w:hAnsi="Times New Roman" w:cs="Times New Roman"/>
        </w:rPr>
        <w:t>进行</w:t>
      </w:r>
      <w:r w:rsidRPr="00E72742">
        <w:rPr>
          <w:rFonts w:ascii="Times New Roman" w:eastAsia="宋体" w:hAnsi="Times New Roman" w:cs="Times New Roman"/>
        </w:rPr>
        <w:t>PCR</w:t>
      </w:r>
      <w:r w:rsidRPr="00E72742">
        <w:rPr>
          <w:rFonts w:ascii="Times New Roman" w:eastAsia="宋体" w:hAnsi="Times New Roman" w:cs="Times New Roman"/>
        </w:rPr>
        <w:t>初始扩增的步骤，一定程度上解决了</w:t>
      </w:r>
      <w:r w:rsidRPr="00E72742">
        <w:rPr>
          <w:rFonts w:ascii="Times New Roman" w:eastAsia="宋体" w:hAnsi="Times New Roman" w:cs="Times New Roman"/>
        </w:rPr>
        <w:t>PCR</w:t>
      </w:r>
      <w:r w:rsidRPr="00E72742">
        <w:rPr>
          <w:rFonts w:ascii="Times New Roman" w:eastAsia="宋体" w:hAnsi="Times New Roman" w:cs="Times New Roman"/>
        </w:rPr>
        <w:t>扩增的偏向性问题。</w:t>
      </w:r>
      <w:r w:rsidRPr="00E72742">
        <w:rPr>
          <w:rFonts w:ascii="Times New Roman" w:eastAsia="宋体" w:hAnsi="Times New Roman" w:cs="Times New Roman"/>
        </w:rPr>
        <w:t>Phi29 MDA</w:t>
      </w:r>
      <w:r w:rsidRPr="00E72742">
        <w:rPr>
          <w:rFonts w:ascii="Times New Roman" w:eastAsia="宋体" w:hAnsi="Times New Roman" w:cs="Times New Roman"/>
        </w:rPr>
        <w:t>的过程为：利用随机六碱基寡核苷酸引物在多个位点与模板</w:t>
      </w:r>
      <w:r w:rsidRPr="00E72742">
        <w:rPr>
          <w:rFonts w:ascii="Times New Roman" w:eastAsia="宋体" w:hAnsi="Times New Roman" w:cs="Times New Roman"/>
        </w:rPr>
        <w:t>DNA</w:t>
      </w:r>
      <w:r w:rsidRPr="00E72742">
        <w:rPr>
          <w:rFonts w:ascii="Times New Roman" w:eastAsia="宋体" w:hAnsi="Times New Roman" w:cs="Times New Roman"/>
        </w:rPr>
        <w:t>退火，接下来高扩增效率和高保真性的</w:t>
      </w:r>
      <w:r w:rsidRPr="00E72742">
        <w:rPr>
          <w:rFonts w:ascii="Times New Roman" w:eastAsia="宋体" w:hAnsi="Times New Roman" w:cs="Times New Roman"/>
        </w:rPr>
        <w:t>Phi29 DNA</w:t>
      </w:r>
      <w:r w:rsidRPr="00E72742">
        <w:rPr>
          <w:rFonts w:ascii="Times New Roman" w:eastAsia="宋体" w:hAnsi="Times New Roman" w:cs="Times New Roman"/>
        </w:rPr>
        <w:t>聚合酶在</w:t>
      </w:r>
      <w:r w:rsidRPr="00E72742">
        <w:rPr>
          <w:rFonts w:ascii="Times New Roman" w:eastAsia="宋体" w:hAnsi="Times New Roman" w:cs="Times New Roman"/>
        </w:rPr>
        <w:t>DNA</w:t>
      </w:r>
      <w:r w:rsidRPr="00E72742">
        <w:rPr>
          <w:rFonts w:ascii="Times New Roman" w:eastAsia="宋体" w:hAnsi="Times New Roman" w:cs="Times New Roman"/>
        </w:rPr>
        <w:t>的多个位点同时起始复制，它沿着</w:t>
      </w:r>
      <w:r w:rsidRPr="00E72742">
        <w:rPr>
          <w:rFonts w:ascii="Times New Roman" w:eastAsia="宋体" w:hAnsi="Times New Roman" w:cs="Times New Roman"/>
        </w:rPr>
        <w:t>DNA</w:t>
      </w:r>
      <w:r w:rsidRPr="00E72742">
        <w:rPr>
          <w:rFonts w:ascii="Times New Roman" w:eastAsia="宋体" w:hAnsi="Times New Roman" w:cs="Times New Roman"/>
        </w:rPr>
        <w:t>模板合成</w:t>
      </w:r>
      <w:r w:rsidRPr="00E72742">
        <w:rPr>
          <w:rFonts w:ascii="Times New Roman" w:eastAsia="宋体" w:hAnsi="Times New Roman" w:cs="Times New Roman"/>
        </w:rPr>
        <w:t>DNA</w:t>
      </w:r>
      <w:r w:rsidRPr="00E72742">
        <w:rPr>
          <w:rFonts w:ascii="Times New Roman" w:eastAsia="宋体" w:hAnsi="Times New Roman" w:cs="Times New Roman"/>
        </w:rPr>
        <w:t>，同时取代模板的互补链，被置换的互补链又成为新的模板来进行扩增。经过如此循环，扩增生成的</w:t>
      </w:r>
      <w:r w:rsidRPr="00E72742">
        <w:rPr>
          <w:rFonts w:ascii="Times New Roman" w:eastAsia="宋体" w:hAnsi="Times New Roman" w:cs="Times New Roman"/>
        </w:rPr>
        <w:t>DNA</w:t>
      </w:r>
      <w:r w:rsidRPr="00E72742">
        <w:rPr>
          <w:rFonts w:ascii="Times New Roman" w:eastAsia="宋体" w:hAnsi="Times New Roman" w:cs="Times New Roman"/>
        </w:rPr>
        <w:t>能够成为一个级联放大系统，因此最终可以获得大量高分子量的</w:t>
      </w:r>
      <w:r w:rsidRPr="00E72742">
        <w:rPr>
          <w:rFonts w:ascii="Times New Roman" w:eastAsia="宋体" w:hAnsi="Times New Roman" w:cs="Times New Roman"/>
        </w:rPr>
        <w:t>DNA</w:t>
      </w:r>
      <w:r w:rsidRPr="00E72742">
        <w:rPr>
          <w:rFonts w:ascii="Times New Roman" w:eastAsia="宋体" w:hAnsi="Times New Roman" w:cs="Times New Roman"/>
        </w:rPr>
        <w:t>。</w:t>
      </w:r>
    </w:p>
    <w:p w14:paraId="1615CDBF" w14:textId="77777777" w:rsidR="00A6671A" w:rsidRPr="00E72742" w:rsidRDefault="00A6671A" w:rsidP="00A6671A">
      <w:pPr>
        <w:pStyle w:val="ae"/>
        <w:spacing w:after="0"/>
        <w:rPr>
          <w:rFonts w:ascii="Times New Roman" w:eastAsia="宋体" w:hAnsi="Times New Roman"/>
        </w:rPr>
      </w:pPr>
      <w:r w:rsidRPr="00E72742">
        <w:rPr>
          <w:rFonts w:ascii="Times New Roman" w:eastAsia="宋体" w:hAnsi="Times New Roman"/>
          <w:noProof/>
        </w:rPr>
        <mc:AlternateContent>
          <mc:Choice Requires="wps">
            <w:drawing>
              <wp:anchor distT="0" distB="0" distL="114300" distR="114300" simplePos="0" relativeHeight="251659264" behindDoc="0" locked="0" layoutInCell="1" allowOverlap="1" wp14:anchorId="697DE1D9" wp14:editId="1D4E440F">
                <wp:simplePos x="0" y="0"/>
                <wp:positionH relativeFrom="column">
                  <wp:posOffset>-17780</wp:posOffset>
                </wp:positionH>
                <wp:positionV relativeFrom="paragraph">
                  <wp:posOffset>99695</wp:posOffset>
                </wp:positionV>
                <wp:extent cx="2447925" cy="0"/>
                <wp:effectExtent l="0" t="0" r="28575" b="19050"/>
                <wp:wrapNone/>
                <wp:docPr id="4" name="直接连接符 4"/>
                <wp:cNvGraphicFramePr/>
                <a:graphic xmlns:a="http://schemas.openxmlformats.org/drawingml/2006/main">
                  <a:graphicData uri="http://schemas.microsoft.com/office/word/2010/wordprocessingShape">
                    <wps:wsp>
                      <wps:cNvCnPr/>
                      <wps:spPr>
                        <a:xfrm flipV="1">
                          <a:off x="0" y="0"/>
                          <a:ext cx="24479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36976A" id="直接连接符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7.85pt" to="191.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" strokecolor="windowText"/>
            </w:pict>
          </mc:Fallback>
        </mc:AlternateContent>
      </w:r>
    </w:p>
    <w:p w14:paraId="5D82D141" w14:textId="77777777" w:rsidR="00A6671A" w:rsidRPr="00E72742" w:rsidRDefault="00A6671A" w:rsidP="00A6671A">
      <w:pPr>
        <w:pStyle w:val="ae"/>
        <w:spacing w:after="0"/>
        <w:rPr>
          <w:rFonts w:ascii="Times New Roman" w:eastAsia="宋体" w:hAnsi="Times New Roman"/>
        </w:rPr>
      </w:pPr>
      <w:r w:rsidRPr="00E72742">
        <w:rPr>
          <w:rStyle w:val="af1"/>
          <w:rFonts w:ascii="Times New Roman" w:eastAsia="宋体" w:hAnsi="Times New Roman"/>
        </w:rPr>
        <w:t>*</w:t>
      </w:r>
      <w:r w:rsidRPr="00E72742">
        <w:rPr>
          <w:rFonts w:ascii="Times New Roman" w:eastAsia="宋体" w:hAnsi="Times New Roman"/>
        </w:rPr>
        <w:t>本课题受国家自然科学基金（项目编号：</w:t>
      </w:r>
      <w:r w:rsidRPr="00E72742">
        <w:rPr>
          <w:rFonts w:ascii="Times New Roman" w:eastAsia="宋体" w:hAnsi="Times New Roman"/>
        </w:rPr>
        <w:t>6XXXXXXX</w:t>
      </w:r>
      <w:r w:rsidRPr="00E72742">
        <w:rPr>
          <w:rFonts w:ascii="Times New Roman" w:eastAsia="宋体" w:hAnsi="Times New Roman"/>
        </w:rPr>
        <w:t>）资助</w:t>
      </w:r>
    </w:p>
    <w:p w14:paraId="7EA2A5A4" w14:textId="77777777" w:rsidR="00A6671A" w:rsidRPr="00E72742" w:rsidRDefault="00A6671A" w:rsidP="00A6671A">
      <w:pPr>
        <w:pStyle w:val="ae"/>
        <w:spacing w:after="0"/>
        <w:rPr>
          <w:rFonts w:ascii="Times New Roman" w:eastAsia="宋体" w:hAnsi="Times New Roman"/>
        </w:rPr>
      </w:pPr>
      <w:r w:rsidRPr="00E72742">
        <w:rPr>
          <w:rFonts w:ascii="Times New Roman" w:eastAsia="宋体" w:hAnsi="Times New Roman"/>
        </w:rPr>
        <w:t>鲁</w:t>
      </w:r>
      <w:r w:rsidRPr="00E72742">
        <w:rPr>
          <w:rFonts w:ascii="Times New Roman" w:eastAsia="宋体" w:hAnsi="Times New Roman"/>
        </w:rPr>
        <w:t>XX</w:t>
      </w:r>
      <w:r w:rsidRPr="00E72742">
        <w:rPr>
          <w:rFonts w:ascii="Times New Roman" w:eastAsia="宋体" w:hAnsi="Times New Roman"/>
        </w:rPr>
        <w:t>，男，硕士研究生，</w:t>
      </w:r>
      <w:r w:rsidRPr="00E72742">
        <w:rPr>
          <w:rFonts w:ascii="Times New Roman" w:eastAsia="宋体" w:hAnsi="Times New Roman"/>
        </w:rPr>
        <w:t xml:space="preserve">E-mail: </w:t>
      </w:r>
      <w:hyperlink r:id="rId5" w:history="1">
        <w:r w:rsidRPr="00E72742">
          <w:rPr>
            <w:rStyle w:val="af0"/>
            <w:rFonts w:ascii="Times New Roman" w:eastAsia="宋体" w:hAnsi="Times New Roman"/>
          </w:rPr>
          <w:t>xxlu@seu.edu.cn</w:t>
        </w:r>
      </w:hyperlink>
      <w:r w:rsidRPr="00E72742">
        <w:rPr>
          <w:rFonts w:ascii="Times New Roman" w:eastAsia="宋体" w:hAnsi="Times New Roman"/>
        </w:rPr>
        <w:t xml:space="preserve">; </w:t>
      </w:r>
      <w:r w:rsidRPr="00E72742">
        <w:rPr>
          <w:rFonts w:ascii="Times New Roman" w:eastAsia="宋体" w:hAnsi="Times New Roman"/>
        </w:rPr>
        <w:t>李</w:t>
      </w:r>
      <w:r w:rsidRPr="00E72742">
        <w:rPr>
          <w:rFonts w:ascii="Times New Roman" w:eastAsia="宋体" w:hAnsi="Times New Roman"/>
        </w:rPr>
        <w:t>XX</w:t>
      </w:r>
      <w:r w:rsidRPr="00E72742">
        <w:rPr>
          <w:rFonts w:ascii="Times New Roman" w:eastAsia="宋体" w:hAnsi="Times New Roman"/>
        </w:rPr>
        <w:t>（通讯作者），男，教授，博导，</w:t>
      </w:r>
      <w:r w:rsidRPr="00E72742">
        <w:rPr>
          <w:rFonts w:ascii="Times New Roman" w:eastAsia="宋体" w:hAnsi="Times New Roman"/>
        </w:rPr>
        <w:t xml:space="preserve">E-mail: </w:t>
      </w:r>
      <w:bookmarkStart w:id="0" w:name="_Hlk162125271"/>
      <w:r>
        <w:fldChar w:fldCharType="begin"/>
      </w:r>
      <w:r>
        <w:instrText>HYPERLINK "mailto:xxli@seu.edu.cn"</w:instrText>
      </w:r>
      <w:r>
        <w:fldChar w:fldCharType="separate"/>
      </w:r>
      <w:r w:rsidRPr="00E72742">
        <w:rPr>
          <w:rStyle w:val="af0"/>
          <w:rFonts w:ascii="Times New Roman" w:eastAsia="宋体" w:hAnsi="Times New Roman"/>
        </w:rPr>
        <w:t>xxli@seu.edu.cn</w:t>
      </w:r>
      <w:r>
        <w:rPr>
          <w:rStyle w:val="af0"/>
          <w:rFonts w:ascii="Times New Roman" w:eastAsia="宋体" w:hAnsi="Times New Roman"/>
        </w:rPr>
        <w:fldChar w:fldCharType="end"/>
      </w:r>
      <w:bookmarkEnd w:id="0"/>
      <w:r w:rsidRPr="00E72742">
        <w:rPr>
          <w:rFonts w:ascii="Times New Roman" w:eastAsia="宋体" w:hAnsi="Times New Roman"/>
        </w:rPr>
        <w:t xml:space="preserve"> </w:t>
      </w:r>
    </w:p>
    <w:p w14:paraId="40B98E85" w14:textId="77777777" w:rsidR="00A6671A" w:rsidRPr="00E72742" w:rsidRDefault="00A6671A" w:rsidP="00A6671A">
      <w:pPr>
        <w:adjustRightInd w:val="0"/>
        <w:jc w:val="center"/>
        <w:rPr>
          <w:rFonts w:ascii="Times New Roman" w:eastAsia="宋体" w:hAnsi="Times New Roman" w:cs="Times New Roman"/>
        </w:rPr>
      </w:pPr>
      <w:r w:rsidRPr="00E72742">
        <w:rPr>
          <w:rFonts w:ascii="Times New Roman" w:eastAsia="宋体" w:hAnsi="Times New Roman" w:cs="Times New Roman"/>
          <w:noProof/>
        </w:rPr>
        <w:lastRenderedPageBreak/>
        <w:drawing>
          <wp:inline distT="0" distB="0" distL="0" distR="0" wp14:anchorId="5E95C173" wp14:editId="53791EE7">
            <wp:extent cx="5923722" cy="3017078"/>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1868" cy="3036507"/>
                    </a:xfrm>
                    <a:prstGeom prst="rect">
                      <a:avLst/>
                    </a:prstGeom>
                  </pic:spPr>
                </pic:pic>
              </a:graphicData>
            </a:graphic>
          </wp:inline>
        </w:drawing>
      </w:r>
    </w:p>
    <w:p w14:paraId="299D6D98" w14:textId="77777777" w:rsidR="00A6671A" w:rsidRPr="00E72742" w:rsidRDefault="00A6671A" w:rsidP="00A6671A">
      <w:pPr>
        <w:adjustRightInd w:val="0"/>
        <w:jc w:val="center"/>
        <w:rPr>
          <w:rFonts w:ascii="Times New Roman" w:eastAsia="宋体" w:hAnsi="Times New Roman" w:cs="Times New Roman"/>
        </w:rPr>
      </w:pPr>
      <w:r w:rsidRPr="00E72742">
        <w:rPr>
          <w:rFonts w:ascii="Times New Roman" w:eastAsia="宋体" w:hAnsi="Times New Roman" w:cs="Times New Roman"/>
          <w:b/>
          <w:bCs/>
        </w:rPr>
        <w:t>图</w:t>
      </w:r>
      <w:r w:rsidRPr="00E72742">
        <w:rPr>
          <w:rFonts w:ascii="Times New Roman" w:eastAsia="宋体" w:hAnsi="Times New Roman" w:cs="Times New Roman"/>
          <w:b/>
          <w:bCs/>
        </w:rPr>
        <w:t>1</w:t>
      </w:r>
      <w:r w:rsidRPr="00E72742">
        <w:rPr>
          <w:rFonts w:ascii="Times New Roman" w:eastAsia="宋体" w:hAnsi="Times New Roman" w:cs="Times New Roman"/>
        </w:rPr>
        <w:t xml:space="preserve"> </w:t>
      </w:r>
      <w:r w:rsidRPr="00E72742">
        <w:rPr>
          <w:rFonts w:ascii="Times New Roman" w:eastAsia="宋体" w:hAnsi="Times New Roman" w:cs="Times New Roman"/>
        </w:rPr>
        <w:t>测序技术的发展历程</w:t>
      </w:r>
    </w:p>
    <w:p w14:paraId="17821B91"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嵌合序列</w:t>
      </w:r>
      <w:r w:rsidRPr="00E72742">
        <w:rPr>
          <w:rFonts w:ascii="Times New Roman" w:eastAsia="宋体" w:hAnsi="Times New Roman" w:cs="Times New Roman"/>
        </w:rPr>
        <w:t>(chimeric read</w:t>
      </w:r>
      <w:r w:rsidRPr="00E72742">
        <w:rPr>
          <w:rFonts w:ascii="Times New Roman" w:eastAsia="宋体" w:hAnsi="Times New Roman" w:cs="Times New Roman"/>
        </w:rPr>
        <w:t>，又名</w:t>
      </w:r>
      <w:r w:rsidRPr="00E72742">
        <w:rPr>
          <w:rFonts w:ascii="Times New Roman" w:eastAsia="宋体" w:hAnsi="Times New Roman" w:cs="Times New Roman"/>
        </w:rPr>
        <w:t>chimera)</w:t>
      </w:r>
      <w:r w:rsidRPr="00E72742">
        <w:rPr>
          <w:rFonts w:ascii="Times New Roman" w:eastAsia="宋体" w:hAnsi="Times New Roman" w:cs="Times New Roman"/>
        </w:rPr>
        <w:t>，指的是两种或多种不同来源的</w:t>
      </w:r>
      <w:r w:rsidRPr="00E72742">
        <w:rPr>
          <w:rFonts w:ascii="Times New Roman" w:eastAsia="宋体" w:hAnsi="Times New Roman" w:cs="Times New Roman"/>
        </w:rPr>
        <w:t>DNA</w:t>
      </w:r>
      <w:r w:rsidRPr="00E72742">
        <w:rPr>
          <w:rFonts w:ascii="Times New Roman" w:eastAsia="宋体" w:hAnsi="Times New Roman" w:cs="Times New Roman"/>
        </w:rPr>
        <w:t>序列互相嵌合在一起产生的</w:t>
      </w:r>
      <w:r w:rsidRPr="00E72742">
        <w:rPr>
          <w:rFonts w:ascii="Times New Roman" w:eastAsia="宋体" w:hAnsi="Times New Roman" w:cs="Times New Roman"/>
        </w:rPr>
        <w:t>DNA</w:t>
      </w:r>
      <w:r w:rsidRPr="00E72742">
        <w:rPr>
          <w:rFonts w:ascii="Times New Roman" w:eastAsia="宋体" w:hAnsi="Times New Roman" w:cs="Times New Roman"/>
        </w:rPr>
        <w:t>序列。在</w:t>
      </w:r>
      <w:r w:rsidRPr="00E72742">
        <w:rPr>
          <w:rFonts w:ascii="Times New Roman" w:eastAsia="宋体" w:hAnsi="Times New Roman" w:cs="Times New Roman"/>
        </w:rPr>
        <w:t>MDA</w:t>
      </w:r>
      <w:r w:rsidRPr="00E72742">
        <w:rPr>
          <w:rFonts w:ascii="Times New Roman" w:eastAsia="宋体" w:hAnsi="Times New Roman" w:cs="Times New Roman"/>
        </w:rPr>
        <w:t>体系中形成的嵌合序列由模板</w:t>
      </w:r>
      <w:r w:rsidRPr="00E72742">
        <w:rPr>
          <w:rFonts w:ascii="Times New Roman" w:eastAsia="宋体" w:hAnsi="Times New Roman" w:cs="Times New Roman"/>
        </w:rPr>
        <w:t>DNA</w:t>
      </w:r>
      <w:r w:rsidRPr="00E72742">
        <w:rPr>
          <w:rFonts w:ascii="Times New Roman" w:eastAsia="宋体" w:hAnsi="Times New Roman" w:cs="Times New Roman"/>
        </w:rPr>
        <w:t>和随机引物组合产生，当扩增体系中只有核基因组和用于扩增的六碱基寡核苷酸随机引物，在核基因组</w:t>
      </w:r>
      <w:proofErr w:type="gramStart"/>
      <w:r w:rsidRPr="00E72742">
        <w:rPr>
          <w:rFonts w:ascii="Times New Roman" w:eastAsia="宋体" w:hAnsi="Times New Roman" w:cs="Times New Roman"/>
        </w:rPr>
        <w:t>内部形</w:t>
      </w:r>
      <w:proofErr w:type="gramEnd"/>
      <w:r w:rsidRPr="00E72742">
        <w:rPr>
          <w:rFonts w:ascii="Times New Roman" w:eastAsia="宋体" w:hAnsi="Times New Roman" w:cs="Times New Roman"/>
        </w:rPr>
        <w:t>成核基因组模板</w:t>
      </w:r>
      <w:r w:rsidRPr="00E72742">
        <w:rPr>
          <w:rFonts w:ascii="Times New Roman" w:eastAsia="宋体" w:hAnsi="Times New Roman" w:cs="Times New Roman"/>
        </w:rPr>
        <w:t>DNA</w:t>
      </w:r>
      <w:r w:rsidRPr="00E72742">
        <w:rPr>
          <w:rFonts w:ascii="Times New Roman" w:eastAsia="宋体" w:hAnsi="Times New Roman" w:cs="Times New Roman"/>
        </w:rPr>
        <w:t>并不连续的两个区域组合而成嵌合序列。</w:t>
      </w:r>
    </w:p>
    <w:p w14:paraId="756837C1"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在</w:t>
      </w:r>
      <w:r w:rsidRPr="00E72742">
        <w:rPr>
          <w:rFonts w:ascii="Times New Roman" w:eastAsia="宋体" w:hAnsi="Times New Roman" w:cs="Times New Roman"/>
        </w:rPr>
        <w:t>2007</w:t>
      </w:r>
      <w:r w:rsidRPr="00E72742">
        <w:rPr>
          <w:rFonts w:ascii="Times New Roman" w:eastAsia="宋体" w:hAnsi="Times New Roman" w:cs="Times New Roman"/>
        </w:rPr>
        <w:t>年，</w:t>
      </w:r>
      <w:r w:rsidRPr="00E72742">
        <w:rPr>
          <w:rFonts w:ascii="Times New Roman" w:eastAsia="宋体" w:hAnsi="Times New Roman" w:cs="Times New Roman"/>
        </w:rPr>
        <w:t xml:space="preserve">Roger S </w:t>
      </w:r>
      <w:proofErr w:type="spellStart"/>
      <w:r w:rsidRPr="00E72742">
        <w:rPr>
          <w:rFonts w:ascii="Times New Roman" w:eastAsia="宋体" w:hAnsi="Times New Roman" w:cs="Times New Roman"/>
        </w:rPr>
        <w:t>Lasken</w:t>
      </w:r>
      <w:proofErr w:type="spellEnd"/>
      <w:r w:rsidRPr="00E72742">
        <w:rPr>
          <w:rFonts w:ascii="Times New Roman" w:eastAsia="宋体" w:hAnsi="Times New Roman" w:cs="Times New Roman"/>
        </w:rPr>
        <w:t>和</w:t>
      </w:r>
      <w:r w:rsidRPr="00E72742">
        <w:rPr>
          <w:rFonts w:ascii="Times New Roman" w:eastAsia="宋体" w:hAnsi="Times New Roman" w:cs="Times New Roman"/>
        </w:rPr>
        <w:t>Timothy B Stockwell</w:t>
      </w:r>
      <w:r w:rsidRPr="00E72742">
        <w:rPr>
          <w:rFonts w:ascii="Times New Roman" w:eastAsia="宋体" w:hAnsi="Times New Roman" w:cs="Times New Roman"/>
        </w:rPr>
        <w:t>率先初步阐释了</w:t>
      </w:r>
      <w:r w:rsidRPr="00E72742">
        <w:rPr>
          <w:rFonts w:ascii="Times New Roman" w:eastAsia="宋体" w:hAnsi="Times New Roman" w:cs="Times New Roman"/>
        </w:rPr>
        <w:t>MDA</w:t>
      </w:r>
      <w:r w:rsidRPr="00E72742">
        <w:rPr>
          <w:rFonts w:ascii="Times New Roman" w:eastAsia="宋体" w:hAnsi="Times New Roman" w:cs="Times New Roman"/>
        </w:rPr>
        <w:t>过程中核基因组内部自己产生嵌合序列的结构性成因</w:t>
      </w:r>
      <w:r w:rsidRPr="00E72742">
        <w:rPr>
          <w:rFonts w:ascii="Times New Roman" w:eastAsia="宋体" w:hAnsi="Times New Roman" w:cs="Times New Roman"/>
        </w:rPr>
        <w:t>[1]</w:t>
      </w:r>
      <w:r w:rsidRPr="00E72742">
        <w:rPr>
          <w:rFonts w:ascii="Times New Roman" w:eastAsia="宋体" w:hAnsi="Times New Roman" w:cs="Times New Roman"/>
        </w:rPr>
        <w:t>。</w:t>
      </w:r>
      <w:r w:rsidRPr="00E72742">
        <w:rPr>
          <w:rFonts w:ascii="Times New Roman" w:eastAsia="宋体" w:hAnsi="Times New Roman" w:cs="Times New Roman"/>
        </w:rPr>
        <w:t>2015</w:t>
      </w:r>
      <w:r w:rsidRPr="00E72742">
        <w:rPr>
          <w:rFonts w:ascii="Times New Roman" w:eastAsia="宋体" w:hAnsi="Times New Roman" w:cs="Times New Roman"/>
        </w:rPr>
        <w:t>年，</w:t>
      </w:r>
      <w:r w:rsidRPr="00E72742">
        <w:rPr>
          <w:rFonts w:ascii="Times New Roman" w:eastAsia="宋体" w:hAnsi="Times New Roman" w:cs="Times New Roman"/>
        </w:rPr>
        <w:t>Tu J</w:t>
      </w:r>
      <w:r w:rsidRPr="00E72742">
        <w:rPr>
          <w:rFonts w:ascii="Times New Roman" w:eastAsia="宋体" w:hAnsi="Times New Roman" w:cs="Times New Roman"/>
        </w:rPr>
        <w:t>和</w:t>
      </w:r>
      <w:r w:rsidRPr="00E72742">
        <w:rPr>
          <w:rFonts w:ascii="Times New Roman" w:eastAsia="宋体" w:hAnsi="Times New Roman" w:cs="Times New Roman"/>
        </w:rPr>
        <w:t>Guo J</w:t>
      </w:r>
      <w:r w:rsidRPr="00E72742">
        <w:rPr>
          <w:rFonts w:ascii="Times New Roman" w:eastAsia="宋体" w:hAnsi="Times New Roman" w:cs="Times New Roman"/>
        </w:rPr>
        <w:t>对</w:t>
      </w:r>
      <w:r w:rsidRPr="00E72742">
        <w:rPr>
          <w:rFonts w:ascii="Times New Roman" w:eastAsia="宋体" w:hAnsi="Times New Roman" w:cs="Times New Roman"/>
        </w:rPr>
        <w:t>2013</w:t>
      </w:r>
      <w:r w:rsidRPr="00E72742">
        <w:rPr>
          <w:rFonts w:ascii="Times New Roman" w:eastAsia="宋体" w:hAnsi="Times New Roman" w:cs="Times New Roman"/>
        </w:rPr>
        <w:t>年</w:t>
      </w:r>
      <w:r w:rsidRPr="00E72742">
        <w:rPr>
          <w:rFonts w:ascii="Times New Roman" w:eastAsia="宋体" w:hAnsi="Times New Roman" w:cs="Times New Roman"/>
        </w:rPr>
        <w:t>Fiona Kaper</w:t>
      </w:r>
      <w:r w:rsidRPr="00E72742">
        <w:rPr>
          <w:rFonts w:ascii="Times New Roman" w:eastAsia="宋体" w:hAnsi="Times New Roman" w:cs="Times New Roman"/>
        </w:rPr>
        <w:t>等人在</w:t>
      </w:r>
      <w:r w:rsidRPr="00E72742">
        <w:rPr>
          <w:rFonts w:ascii="Times New Roman" w:eastAsia="宋体" w:hAnsi="Times New Roman" w:cs="Times New Roman"/>
        </w:rPr>
        <w:t>PNAS</w:t>
      </w:r>
      <w:r w:rsidRPr="00E72742">
        <w:rPr>
          <w:rFonts w:ascii="Times New Roman" w:eastAsia="宋体" w:hAnsi="Times New Roman" w:cs="Times New Roman"/>
        </w:rPr>
        <w:t>杂志上发表的采用稀释扩增测序法对人类基因组单倍型进行大规模拼接的研究中的两个测序数据进行重分析，他们开发了一套对嵌合序列实现查找、统计和结构性分析的流程，分类和构建了嵌合体序列的结构模型，统计嵌合序列的比例</w:t>
      </w:r>
      <w:r w:rsidRPr="00E72742">
        <w:rPr>
          <w:rFonts w:ascii="Times New Roman" w:eastAsia="宋体" w:hAnsi="Times New Roman" w:cs="Times New Roman"/>
        </w:rPr>
        <w:t>(</w:t>
      </w:r>
      <w:r w:rsidRPr="00E72742">
        <w:rPr>
          <w:rFonts w:ascii="Times New Roman" w:eastAsia="宋体" w:hAnsi="Times New Roman" w:cs="Times New Roman"/>
        </w:rPr>
        <w:t>两个测序数据中分别为</w:t>
      </w:r>
      <w:r w:rsidRPr="00E72742">
        <w:rPr>
          <w:rFonts w:ascii="Times New Roman" w:eastAsia="宋体" w:hAnsi="Times New Roman" w:cs="Times New Roman"/>
        </w:rPr>
        <w:t>6.37%</w:t>
      </w:r>
      <w:r w:rsidRPr="00E72742">
        <w:rPr>
          <w:rFonts w:ascii="Times New Roman" w:eastAsia="宋体" w:hAnsi="Times New Roman" w:cs="Times New Roman"/>
        </w:rPr>
        <w:t>和</w:t>
      </w:r>
      <w:r w:rsidRPr="00E72742">
        <w:rPr>
          <w:rFonts w:ascii="Times New Roman" w:eastAsia="宋体" w:hAnsi="Times New Roman" w:cs="Times New Roman"/>
        </w:rPr>
        <w:t>5.93%)</w:t>
      </w:r>
      <w:r w:rsidRPr="00E72742">
        <w:rPr>
          <w:rFonts w:ascii="Times New Roman" w:eastAsia="宋体" w:hAnsi="Times New Roman" w:cs="Times New Roman"/>
        </w:rPr>
        <w:t>，定义了两个嵌合序列结构性统计指标：反向延伸重合片段长度</w:t>
      </w:r>
      <w:r w:rsidRPr="00E72742">
        <w:rPr>
          <w:rFonts w:ascii="Times New Roman" w:eastAsia="宋体" w:hAnsi="Times New Roman" w:cs="Times New Roman"/>
        </w:rPr>
        <w:t>(Overlap length)</w:t>
      </w:r>
      <w:r w:rsidRPr="00E72742">
        <w:rPr>
          <w:rFonts w:ascii="Times New Roman" w:eastAsia="宋体" w:hAnsi="Times New Roman" w:cs="Times New Roman"/>
        </w:rPr>
        <w:t>、前后片段嵌合间距</w:t>
      </w:r>
      <w:r w:rsidRPr="00E72742">
        <w:rPr>
          <w:rFonts w:ascii="Times New Roman" w:eastAsia="宋体" w:hAnsi="Times New Roman" w:cs="Times New Roman"/>
        </w:rPr>
        <w:t>(Chimeric distance)[2]</w:t>
      </w:r>
      <w:r w:rsidRPr="00E72742">
        <w:rPr>
          <w:rFonts w:ascii="Times New Roman" w:eastAsia="宋体" w:hAnsi="Times New Roman" w:cs="Times New Roman"/>
        </w:rPr>
        <w:t>。</w:t>
      </w:r>
    </w:p>
    <w:p w14:paraId="3A2FDC27"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从以前的研究知道，嵌合序列有两个特点：可被分割成在参考序列上比较接近却不连续的若干段和分割开的相邻两段有若干个碱基基本或完全相同</w:t>
      </w:r>
      <w:r w:rsidRPr="00E72742">
        <w:rPr>
          <w:rFonts w:ascii="Times New Roman" w:eastAsia="宋体" w:hAnsi="Times New Roman" w:cs="Times New Roman"/>
        </w:rPr>
        <w:t>(</w:t>
      </w:r>
      <w:r w:rsidRPr="00E72742">
        <w:rPr>
          <w:rFonts w:ascii="Times New Roman" w:eastAsia="宋体" w:hAnsi="Times New Roman" w:cs="Times New Roman"/>
        </w:rPr>
        <w:t>反向延伸重合片段，</w:t>
      </w:r>
      <w:r w:rsidRPr="00E72742">
        <w:rPr>
          <w:rFonts w:ascii="Times New Roman" w:eastAsia="宋体" w:hAnsi="Times New Roman" w:cs="Times New Roman"/>
        </w:rPr>
        <w:t>Overlap)</w:t>
      </w:r>
      <w:r w:rsidRPr="00E72742">
        <w:rPr>
          <w:rFonts w:ascii="Times New Roman" w:eastAsia="宋体" w:hAnsi="Times New Roman" w:cs="Times New Roman"/>
        </w:rPr>
        <w:t>。</w:t>
      </w:r>
      <w:r w:rsidRPr="00E72742">
        <w:rPr>
          <w:rFonts w:ascii="Times New Roman" w:eastAsia="宋体" w:hAnsi="Times New Roman" w:cs="Times New Roman"/>
        </w:rPr>
        <w:t>MDA</w:t>
      </w:r>
      <w:r w:rsidRPr="00E72742">
        <w:rPr>
          <w:rFonts w:ascii="Times New Roman" w:eastAsia="宋体" w:hAnsi="Times New Roman" w:cs="Times New Roman"/>
        </w:rPr>
        <w:t>测序数据中，反转型嵌合序列是主要的嵌合类型，其反向延伸重合片段替换到同一条链上，彼此是反向互补的，是嵌合序列的潜在模板，可称为嵌合热点</w:t>
      </w:r>
      <w:r w:rsidRPr="00E72742">
        <w:rPr>
          <w:rFonts w:ascii="Times New Roman" w:eastAsia="宋体" w:hAnsi="Times New Roman" w:cs="Times New Roman"/>
        </w:rPr>
        <w:t>(chimeric hotspot)</w:t>
      </w:r>
      <w:r w:rsidRPr="00E72742">
        <w:rPr>
          <w:rFonts w:ascii="Times New Roman" w:eastAsia="宋体" w:hAnsi="Times New Roman" w:cs="Times New Roman"/>
        </w:rPr>
        <w:t>。把该模型对应到基因组序列上，物理距离相近的反向互补的序列对是潜在的形成嵌合序列的区域，本文在人类基因组</w:t>
      </w:r>
      <w:r w:rsidRPr="00E72742">
        <w:rPr>
          <w:rFonts w:ascii="Times New Roman" w:eastAsia="宋体" w:hAnsi="Times New Roman" w:cs="Times New Roman"/>
        </w:rPr>
        <w:t>hg19</w:t>
      </w:r>
      <w:r w:rsidRPr="00E72742">
        <w:rPr>
          <w:rFonts w:ascii="Times New Roman" w:eastAsia="宋体" w:hAnsi="Times New Roman" w:cs="Times New Roman"/>
        </w:rPr>
        <w:t>上扫描嵌合热点区域，并结合测序数据中的反转型嵌合序列的特点，系统的分析了嵌合热点的一些特性。</w:t>
      </w:r>
    </w:p>
    <w:p w14:paraId="591D9384" w14:textId="77777777" w:rsidR="00A6671A" w:rsidRPr="00E72742" w:rsidRDefault="00A6671A" w:rsidP="00A6671A">
      <w:pPr>
        <w:pStyle w:val="21"/>
        <w:numPr>
          <w:ilvl w:val="0"/>
          <w:numId w:val="2"/>
        </w:numPr>
        <w:adjustRightInd w:val="0"/>
        <w:ind w:left="0" w:firstLineChars="0" w:firstLine="420"/>
        <w:rPr>
          <w:rFonts w:ascii="Times New Roman" w:hAnsi="Times New Roman"/>
          <w:b/>
        </w:rPr>
      </w:pPr>
      <w:r w:rsidRPr="00E72742">
        <w:rPr>
          <w:rFonts w:ascii="Times New Roman" w:hAnsi="Times New Roman"/>
          <w:b/>
        </w:rPr>
        <w:t>测序数据中嵌合序列的识别</w:t>
      </w:r>
    </w:p>
    <w:p w14:paraId="5EB11681"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根据</w:t>
      </w:r>
      <w:r w:rsidRPr="00E72742">
        <w:rPr>
          <w:rFonts w:ascii="Times New Roman" w:eastAsia="宋体" w:hAnsi="Times New Roman" w:cs="Times New Roman"/>
        </w:rPr>
        <w:t>Tu J</w:t>
      </w:r>
      <w:r w:rsidRPr="00E72742">
        <w:rPr>
          <w:rFonts w:ascii="Times New Roman" w:eastAsia="宋体" w:hAnsi="Times New Roman" w:cs="Times New Roman"/>
        </w:rPr>
        <w:t>和</w:t>
      </w:r>
      <w:r w:rsidRPr="00E72742">
        <w:rPr>
          <w:rFonts w:ascii="Times New Roman" w:eastAsia="宋体" w:hAnsi="Times New Roman" w:cs="Times New Roman"/>
        </w:rPr>
        <w:t>Guo J</w:t>
      </w:r>
      <w:r w:rsidRPr="00E72742">
        <w:rPr>
          <w:rFonts w:ascii="Times New Roman" w:eastAsia="宋体" w:hAnsi="Times New Roman" w:cs="Times New Roman"/>
        </w:rPr>
        <w:t>的嵌合序列识别分析流程</w:t>
      </w:r>
      <w:r w:rsidRPr="00E72742">
        <w:rPr>
          <w:rFonts w:ascii="Times New Roman" w:eastAsia="宋体" w:hAnsi="Times New Roman" w:cs="Times New Roman"/>
        </w:rPr>
        <w:t>[2]</w:t>
      </w:r>
      <w:r w:rsidRPr="00E72742">
        <w:rPr>
          <w:rFonts w:ascii="Times New Roman" w:eastAsia="宋体" w:hAnsi="Times New Roman" w:cs="Times New Roman"/>
        </w:rPr>
        <w:t>，对从美国国家生物技术信息中心的</w:t>
      </w:r>
      <w:r w:rsidRPr="00E72742">
        <w:rPr>
          <w:rFonts w:ascii="Times New Roman" w:eastAsia="宋体" w:hAnsi="Times New Roman" w:cs="Times New Roman"/>
        </w:rPr>
        <w:t>SRA</w:t>
      </w:r>
      <w:r w:rsidRPr="00E72742">
        <w:rPr>
          <w:rFonts w:ascii="Times New Roman" w:eastAsia="宋体" w:hAnsi="Times New Roman" w:cs="Times New Roman"/>
        </w:rPr>
        <w:t>数据库下载的</w:t>
      </w:r>
      <w:r w:rsidRPr="00E72742">
        <w:rPr>
          <w:rFonts w:ascii="Times New Roman" w:eastAsia="宋体" w:hAnsi="Times New Roman" w:cs="Times New Roman"/>
        </w:rPr>
        <w:t>SRX252522 MDA</w:t>
      </w:r>
      <w:r w:rsidRPr="00E72742">
        <w:rPr>
          <w:rFonts w:ascii="Times New Roman" w:eastAsia="宋体" w:hAnsi="Times New Roman" w:cs="Times New Roman"/>
        </w:rPr>
        <w:t>测序样本</w:t>
      </w:r>
      <w:r w:rsidRPr="00E72742">
        <w:rPr>
          <w:rFonts w:ascii="Times New Roman" w:eastAsia="宋体" w:hAnsi="Times New Roman" w:cs="Times New Roman"/>
        </w:rPr>
        <w:t>[3]</w:t>
      </w:r>
      <w:r w:rsidRPr="00E72742">
        <w:rPr>
          <w:rFonts w:ascii="Times New Roman" w:eastAsia="宋体" w:hAnsi="Times New Roman" w:cs="Times New Roman"/>
        </w:rPr>
        <w:t>进行了嵌合序列识别的分析，并在该样本的嵌合序列中找到了</w:t>
      </w:r>
      <w:r w:rsidRPr="00E72742">
        <w:rPr>
          <w:rFonts w:ascii="Times New Roman" w:eastAsia="宋体" w:hAnsi="Times New Roman" w:cs="Times New Roman"/>
        </w:rPr>
        <w:t>3.67x10</w:t>
      </w:r>
      <w:r w:rsidRPr="00E72742">
        <w:rPr>
          <w:rFonts w:ascii="Times New Roman" w:eastAsia="宋体" w:hAnsi="Times New Roman" w:cs="Times New Roman"/>
          <w:vertAlign w:val="superscript"/>
        </w:rPr>
        <w:t>7</w:t>
      </w:r>
      <w:r w:rsidRPr="00E72742">
        <w:rPr>
          <w:rFonts w:ascii="Times New Roman" w:eastAsia="宋体" w:hAnsi="Times New Roman" w:cs="Times New Roman"/>
        </w:rPr>
        <w:t>个的</w:t>
      </w:r>
      <w:r w:rsidRPr="00E72742">
        <w:rPr>
          <w:rFonts w:ascii="Times New Roman" w:eastAsia="宋体" w:hAnsi="Times New Roman" w:cs="Times New Roman"/>
        </w:rPr>
        <w:t>1</w:t>
      </w:r>
      <w:r w:rsidRPr="00E72742">
        <w:rPr>
          <w:rFonts w:ascii="Times New Roman" w:eastAsia="宋体" w:hAnsi="Times New Roman" w:cs="Times New Roman"/>
        </w:rPr>
        <w:t>阶反转型嵌合序列</w:t>
      </w:r>
      <w:r w:rsidRPr="00E72742">
        <w:rPr>
          <w:rFonts w:ascii="Times New Roman" w:eastAsia="宋体" w:hAnsi="Times New Roman" w:cs="Times New Roman"/>
        </w:rPr>
        <w:t>(</w:t>
      </w:r>
      <w:r w:rsidRPr="00E72742">
        <w:rPr>
          <w:rFonts w:ascii="Times New Roman" w:eastAsia="宋体" w:hAnsi="Times New Roman" w:cs="Times New Roman"/>
        </w:rPr>
        <w:t>图</w:t>
      </w:r>
      <w:r w:rsidRPr="00E72742">
        <w:rPr>
          <w:rFonts w:ascii="Times New Roman" w:eastAsia="宋体" w:hAnsi="Times New Roman" w:cs="Times New Roman"/>
        </w:rPr>
        <w:t>2),</w:t>
      </w:r>
      <w:r w:rsidRPr="00E72742">
        <w:rPr>
          <w:rFonts w:ascii="Times New Roman" w:eastAsia="宋体" w:hAnsi="Times New Roman" w:cs="Times New Roman"/>
        </w:rPr>
        <w:t>该嵌合序列被分割成的两片段可以映射到基因组的两条相反链上，两片段间有反向延伸重合片段，两端的重合片段的长度</w:t>
      </w:r>
      <w:r w:rsidRPr="00E72742">
        <w:rPr>
          <w:rFonts w:ascii="Times New Roman" w:eastAsia="宋体" w:hAnsi="Times New Roman" w:cs="Times New Roman"/>
        </w:rPr>
        <w:t>(overlap length)</w:t>
      </w:r>
      <w:r w:rsidRPr="00E72742">
        <w:rPr>
          <w:rFonts w:ascii="Times New Roman" w:eastAsia="宋体" w:hAnsi="Times New Roman" w:cs="Times New Roman"/>
        </w:rPr>
        <w:t>分布在</w:t>
      </w:r>
      <w:r w:rsidRPr="00E72742">
        <w:rPr>
          <w:rFonts w:ascii="Times New Roman" w:eastAsia="宋体" w:hAnsi="Times New Roman" w:cs="Times New Roman"/>
        </w:rPr>
        <w:t>1nt</w:t>
      </w:r>
      <w:r w:rsidRPr="00E72742">
        <w:rPr>
          <w:rFonts w:ascii="Times New Roman" w:eastAsia="宋体" w:hAnsi="Times New Roman" w:cs="Times New Roman"/>
        </w:rPr>
        <w:t>到</w:t>
      </w:r>
      <w:r w:rsidRPr="00E72742">
        <w:rPr>
          <w:rFonts w:ascii="Times New Roman" w:eastAsia="宋体" w:hAnsi="Times New Roman" w:cs="Times New Roman"/>
        </w:rPr>
        <w:t>25nt</w:t>
      </w:r>
      <w:r w:rsidRPr="00E72742">
        <w:rPr>
          <w:rFonts w:ascii="Times New Roman" w:eastAsia="宋体" w:hAnsi="Times New Roman" w:cs="Times New Roman"/>
        </w:rPr>
        <w:t>之间。</w:t>
      </w:r>
    </w:p>
    <w:p w14:paraId="4AB92DC0" w14:textId="77777777" w:rsidR="00A6671A" w:rsidRPr="00E72742" w:rsidRDefault="00A6671A" w:rsidP="00A6671A">
      <w:pPr>
        <w:adjustRightInd w:val="0"/>
        <w:jc w:val="center"/>
        <w:rPr>
          <w:rFonts w:ascii="Times New Roman" w:eastAsia="宋体" w:hAnsi="Times New Roman" w:cs="Times New Roman"/>
        </w:rPr>
      </w:pPr>
      <w:r w:rsidRPr="00E72742">
        <w:rPr>
          <w:rFonts w:ascii="Times New Roman" w:eastAsia="宋体" w:hAnsi="Times New Roman" w:cs="Times New Roman"/>
          <w:noProof/>
        </w:rPr>
        <w:lastRenderedPageBreak/>
        <w:drawing>
          <wp:inline distT="0" distB="0" distL="0" distR="0" wp14:anchorId="3EC30340" wp14:editId="5A608E02">
            <wp:extent cx="5899424" cy="1021742"/>
            <wp:effectExtent l="0" t="0" r="6350"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4905" cy="1024423"/>
                    </a:xfrm>
                    <a:prstGeom prst="rect">
                      <a:avLst/>
                    </a:prstGeom>
                  </pic:spPr>
                </pic:pic>
              </a:graphicData>
            </a:graphic>
          </wp:inline>
        </w:drawing>
      </w:r>
    </w:p>
    <w:p w14:paraId="3D1D0541" w14:textId="77777777" w:rsidR="00A6671A" w:rsidRPr="00E72742" w:rsidRDefault="00A6671A" w:rsidP="00A6671A">
      <w:pPr>
        <w:adjustRightInd w:val="0"/>
        <w:jc w:val="center"/>
        <w:rPr>
          <w:rFonts w:ascii="Times New Roman" w:eastAsia="宋体" w:hAnsi="Times New Roman" w:cs="Times New Roman"/>
        </w:rPr>
      </w:pPr>
      <w:r w:rsidRPr="00E72742">
        <w:rPr>
          <w:rFonts w:ascii="Times New Roman" w:eastAsia="宋体" w:hAnsi="Times New Roman" w:cs="Times New Roman"/>
          <w:b/>
          <w:bCs/>
        </w:rPr>
        <w:t>图</w:t>
      </w:r>
      <w:r w:rsidRPr="00E72742">
        <w:rPr>
          <w:rFonts w:ascii="Times New Roman" w:eastAsia="宋体" w:hAnsi="Times New Roman" w:cs="Times New Roman"/>
          <w:b/>
          <w:bCs/>
        </w:rPr>
        <w:t>2</w:t>
      </w:r>
      <w:r w:rsidRPr="00E72742">
        <w:rPr>
          <w:rFonts w:ascii="Times New Roman" w:eastAsia="宋体" w:hAnsi="Times New Roman" w:cs="Times New Roman"/>
        </w:rPr>
        <w:t xml:space="preserve"> </w:t>
      </w:r>
      <w:r w:rsidRPr="00E72742">
        <w:rPr>
          <w:rFonts w:ascii="Times New Roman" w:eastAsia="宋体" w:hAnsi="Times New Roman" w:cs="Times New Roman"/>
        </w:rPr>
        <w:t>反向延伸重合片段长度为</w:t>
      </w:r>
      <w:r w:rsidRPr="00E72742">
        <w:rPr>
          <w:rFonts w:ascii="Times New Roman" w:eastAsia="宋体" w:hAnsi="Times New Roman" w:cs="Times New Roman"/>
        </w:rPr>
        <w:t>8nt</w:t>
      </w:r>
      <w:r w:rsidRPr="00E72742">
        <w:rPr>
          <w:rFonts w:ascii="Times New Roman" w:eastAsia="宋体" w:hAnsi="Times New Roman" w:cs="Times New Roman"/>
        </w:rPr>
        <w:t>的</w:t>
      </w:r>
      <w:r w:rsidRPr="00E72742">
        <w:rPr>
          <w:rFonts w:ascii="Times New Roman" w:eastAsia="宋体" w:hAnsi="Times New Roman" w:cs="Times New Roman"/>
        </w:rPr>
        <w:t>1</w:t>
      </w:r>
      <w:r w:rsidRPr="00E72742">
        <w:rPr>
          <w:rFonts w:ascii="Times New Roman" w:eastAsia="宋体" w:hAnsi="Times New Roman" w:cs="Times New Roman"/>
        </w:rPr>
        <w:t>阶反转嵌合序列</w:t>
      </w:r>
    </w:p>
    <w:p w14:paraId="1D5F54AC" w14:textId="77777777" w:rsidR="00A6671A" w:rsidRPr="00E72742" w:rsidRDefault="00A6671A" w:rsidP="00A6671A">
      <w:pPr>
        <w:pStyle w:val="21"/>
        <w:numPr>
          <w:ilvl w:val="0"/>
          <w:numId w:val="2"/>
        </w:numPr>
        <w:adjustRightInd w:val="0"/>
        <w:ind w:left="0" w:firstLineChars="0" w:firstLine="420"/>
        <w:rPr>
          <w:rFonts w:ascii="Times New Roman" w:hAnsi="Times New Roman"/>
          <w:b/>
        </w:rPr>
      </w:pPr>
      <w:r w:rsidRPr="00E72742">
        <w:rPr>
          <w:rFonts w:ascii="Times New Roman" w:hAnsi="Times New Roman"/>
          <w:b/>
        </w:rPr>
        <w:t>Hg19</w:t>
      </w:r>
      <w:r w:rsidRPr="00E72742">
        <w:rPr>
          <w:rFonts w:ascii="Times New Roman" w:hAnsi="Times New Roman"/>
          <w:b/>
        </w:rPr>
        <w:t>上嵌合热点扫描</w:t>
      </w:r>
    </w:p>
    <w:p w14:paraId="6D401DF4"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为了在基因组上扫描嵌合热点，从</w:t>
      </w:r>
      <w:r w:rsidRPr="00E72742">
        <w:rPr>
          <w:rFonts w:ascii="Times New Roman" w:eastAsia="宋体" w:hAnsi="Times New Roman" w:cs="Times New Roman"/>
        </w:rPr>
        <w:t>UCSC Genome Browser</w:t>
      </w:r>
      <w:r w:rsidRPr="00E72742">
        <w:rPr>
          <w:rFonts w:ascii="Times New Roman" w:eastAsia="宋体" w:hAnsi="Times New Roman" w:cs="Times New Roman"/>
        </w:rPr>
        <w:t>下载</w:t>
      </w:r>
      <w:r w:rsidRPr="00E72742">
        <w:rPr>
          <w:rFonts w:ascii="Times New Roman" w:eastAsia="宋体" w:hAnsi="Times New Roman" w:cs="Times New Roman"/>
        </w:rPr>
        <w:t>hg19</w:t>
      </w:r>
      <w:r w:rsidRPr="00E72742">
        <w:rPr>
          <w:rFonts w:ascii="Times New Roman" w:eastAsia="宋体" w:hAnsi="Times New Roman" w:cs="Times New Roman"/>
        </w:rPr>
        <w:t>基因组文件，按照染色体切割，每条染色体中不明碱基</w:t>
      </w:r>
      <w:r w:rsidRPr="00E72742">
        <w:rPr>
          <w:rFonts w:ascii="Times New Roman" w:eastAsia="宋体" w:hAnsi="Times New Roman" w:cs="Times New Roman"/>
        </w:rPr>
        <w:t>N</w:t>
      </w:r>
      <w:r w:rsidRPr="00E72742">
        <w:rPr>
          <w:rFonts w:ascii="Times New Roman" w:eastAsia="宋体" w:hAnsi="Times New Roman" w:cs="Times New Roman"/>
        </w:rPr>
        <w:t>删除，染色体的长度被人工修改。在</w:t>
      </w:r>
      <w:r w:rsidRPr="00E72742">
        <w:rPr>
          <w:rFonts w:ascii="Times New Roman" w:eastAsia="宋体" w:hAnsi="Times New Roman" w:cs="Times New Roman"/>
        </w:rPr>
        <w:t>phi29 MDA</w:t>
      </w:r>
      <w:r w:rsidRPr="00E72742">
        <w:rPr>
          <w:rFonts w:ascii="Times New Roman" w:eastAsia="宋体" w:hAnsi="Times New Roman" w:cs="Times New Roman"/>
        </w:rPr>
        <w:t>过程中，嵌合热点表现为潜在的可产生嵌合序列的序列对，因此，嵌合热点的扫描流程根据</w:t>
      </w:r>
      <w:r w:rsidRPr="00E72742">
        <w:rPr>
          <w:rFonts w:ascii="Times New Roman" w:eastAsia="宋体" w:hAnsi="Times New Roman" w:cs="Times New Roman"/>
        </w:rPr>
        <w:t>1</w:t>
      </w:r>
      <w:r w:rsidRPr="00E72742">
        <w:rPr>
          <w:rFonts w:ascii="Times New Roman" w:eastAsia="宋体" w:hAnsi="Times New Roman" w:cs="Times New Roman"/>
        </w:rPr>
        <w:t>阶反转型嵌合序列的特点而设计。该序列的两个片段在基因组的距离分布主要集中在</w:t>
      </w:r>
      <w:r w:rsidRPr="00E72742">
        <w:rPr>
          <w:rFonts w:ascii="Times New Roman" w:eastAsia="宋体" w:hAnsi="Times New Roman" w:cs="Times New Roman"/>
        </w:rPr>
        <w:t>5Kb</w:t>
      </w:r>
      <w:r w:rsidRPr="00E72742">
        <w:rPr>
          <w:rFonts w:ascii="Times New Roman" w:eastAsia="宋体" w:hAnsi="Times New Roman" w:cs="Times New Roman"/>
        </w:rPr>
        <w:t>范围以内，寻找的嵌合热点的直观表现：</w:t>
      </w:r>
      <w:r w:rsidRPr="00E72742">
        <w:rPr>
          <w:rFonts w:ascii="Times New Roman" w:eastAsia="宋体" w:hAnsi="Times New Roman" w:cs="Times New Roman"/>
        </w:rPr>
        <w:t>5Kb</w:t>
      </w:r>
      <w:r w:rsidRPr="00E72742">
        <w:rPr>
          <w:rFonts w:ascii="Times New Roman" w:eastAsia="宋体" w:hAnsi="Times New Roman" w:cs="Times New Roman"/>
        </w:rPr>
        <w:t>范围内序列有反向互补（</w:t>
      </w:r>
      <w:r w:rsidRPr="00E72742">
        <w:rPr>
          <w:rFonts w:ascii="Times New Roman" w:eastAsia="宋体" w:hAnsi="Times New Roman" w:cs="Times New Roman"/>
        </w:rPr>
        <w:t>reverse complementary</w:t>
      </w:r>
      <w:r w:rsidRPr="00E72742">
        <w:rPr>
          <w:rFonts w:ascii="Times New Roman" w:eastAsia="宋体" w:hAnsi="Times New Roman" w:cs="Times New Roman"/>
        </w:rPr>
        <w:t>）序列存在的所有序列对，序列的长度在</w:t>
      </w:r>
      <w:r w:rsidRPr="00E72742">
        <w:rPr>
          <w:rFonts w:ascii="Times New Roman" w:eastAsia="宋体" w:hAnsi="Times New Roman" w:cs="Times New Roman"/>
        </w:rPr>
        <w:t>3-25nt</w:t>
      </w:r>
      <w:r w:rsidRPr="00E72742">
        <w:rPr>
          <w:rFonts w:ascii="Times New Roman" w:eastAsia="宋体" w:hAnsi="Times New Roman" w:cs="Times New Roman"/>
        </w:rPr>
        <w:t>之间。因为在基因组上单核苷酸和双核苷酸的反向互补序列对的基数很大，只在</w:t>
      </w:r>
      <w:r w:rsidRPr="00E72742">
        <w:rPr>
          <w:rFonts w:ascii="Times New Roman" w:eastAsia="宋体" w:hAnsi="Times New Roman" w:cs="Times New Roman"/>
        </w:rPr>
        <w:t>10</w:t>
      </w:r>
      <w:r w:rsidRPr="00E72742">
        <w:rPr>
          <w:rFonts w:ascii="Times New Roman" w:eastAsia="宋体" w:hAnsi="Times New Roman" w:cs="Times New Roman"/>
        </w:rPr>
        <w:t>号染色体上扫描了</w:t>
      </w:r>
      <w:r w:rsidRPr="00E72742">
        <w:rPr>
          <w:rFonts w:ascii="Times New Roman" w:eastAsia="宋体" w:hAnsi="Times New Roman" w:cs="Times New Roman"/>
        </w:rPr>
        <w:t>1-2nt</w:t>
      </w:r>
      <w:r w:rsidRPr="00E72742">
        <w:rPr>
          <w:rFonts w:ascii="Times New Roman" w:eastAsia="宋体" w:hAnsi="Times New Roman" w:cs="Times New Roman"/>
        </w:rPr>
        <w:t>的嵌合热点，全基因组的</w:t>
      </w:r>
      <w:r w:rsidRPr="00E72742">
        <w:rPr>
          <w:rFonts w:ascii="Times New Roman" w:eastAsia="宋体" w:hAnsi="Times New Roman" w:cs="Times New Roman"/>
        </w:rPr>
        <w:t>1-2nt</w:t>
      </w:r>
      <w:r w:rsidRPr="00E72742">
        <w:rPr>
          <w:rFonts w:ascii="Times New Roman" w:eastAsia="宋体" w:hAnsi="Times New Roman" w:cs="Times New Roman"/>
        </w:rPr>
        <w:t>的热点数量通过乘以</w:t>
      </w:r>
      <w:r w:rsidRPr="00E72742">
        <w:rPr>
          <w:rFonts w:ascii="Times New Roman" w:eastAsia="宋体" w:hAnsi="Times New Roman" w:cs="Times New Roman"/>
        </w:rPr>
        <w:t>10</w:t>
      </w:r>
      <w:r w:rsidRPr="00E72742">
        <w:rPr>
          <w:rFonts w:ascii="Times New Roman" w:eastAsia="宋体" w:hAnsi="Times New Roman" w:cs="Times New Roman"/>
        </w:rPr>
        <w:t>号染色体和全基因组之间的长度倍数。</w:t>
      </w:r>
    </w:p>
    <w:p w14:paraId="4FCA00D1" w14:textId="77777777" w:rsidR="00A6671A" w:rsidRPr="00E72742" w:rsidRDefault="00A6671A" w:rsidP="00A6671A">
      <w:pPr>
        <w:pStyle w:val="21"/>
        <w:numPr>
          <w:ilvl w:val="0"/>
          <w:numId w:val="2"/>
        </w:numPr>
        <w:adjustRightInd w:val="0"/>
        <w:ind w:left="0" w:firstLineChars="0" w:firstLine="420"/>
        <w:rPr>
          <w:rFonts w:ascii="Times New Roman" w:hAnsi="Times New Roman"/>
          <w:b/>
        </w:rPr>
      </w:pPr>
      <w:r w:rsidRPr="00E72742">
        <w:rPr>
          <w:rFonts w:ascii="Times New Roman" w:hAnsi="Times New Roman"/>
          <w:b/>
        </w:rPr>
        <w:t>嵌合序列和嵌合热点的联合分析</w:t>
      </w:r>
    </w:p>
    <w:p w14:paraId="138E306A"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嵌合序列的结果和嵌合热点的结果用于接下来的分析，两者在染色体上的数量分布基于嵌合位置和热点坐标、嵌合序列和嵌合热点的在重合长度的数量分布。</w:t>
      </w:r>
    </w:p>
    <w:p w14:paraId="50E407DB" w14:textId="77777777" w:rsidR="00A6671A" w:rsidRPr="00E72742" w:rsidRDefault="00A6671A" w:rsidP="00A6671A">
      <w:pPr>
        <w:adjustRightInd w:val="0"/>
        <w:spacing w:line="340" w:lineRule="exact"/>
        <w:ind w:firstLineChars="200" w:firstLine="422"/>
        <w:rPr>
          <w:rFonts w:ascii="Times New Roman" w:eastAsia="宋体" w:hAnsi="Times New Roman" w:cs="Times New Roman"/>
        </w:rPr>
      </w:pPr>
      <w:r w:rsidRPr="00E72742">
        <w:rPr>
          <w:rFonts w:ascii="Times New Roman" w:eastAsia="宋体" w:hAnsi="Times New Roman" w:cs="Times New Roman"/>
          <w:b/>
        </w:rPr>
        <w:t>4.1</w:t>
      </w:r>
      <w:r w:rsidRPr="00E72742">
        <w:rPr>
          <w:rFonts w:ascii="Times New Roman" w:eastAsia="宋体" w:hAnsi="Times New Roman" w:cs="Times New Roman"/>
          <w:b/>
        </w:rPr>
        <w:t>染色体上的嵌合序列和嵌合热点的数量分布</w:t>
      </w:r>
    </w:p>
    <w:p w14:paraId="570E42FC"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统计每条人工处理过的染色体上的嵌合序列和嵌合热点数目，另外因为其他染色体都是二倍，所以</w:t>
      </w:r>
      <w:r w:rsidRPr="00E72742">
        <w:rPr>
          <w:rFonts w:ascii="Times New Roman" w:eastAsia="宋体" w:hAnsi="Times New Roman" w:cs="Times New Roman"/>
        </w:rPr>
        <w:t>XY</w:t>
      </w:r>
      <w:r w:rsidRPr="00E72742">
        <w:rPr>
          <w:rFonts w:ascii="Times New Roman" w:eastAsia="宋体" w:hAnsi="Times New Roman" w:cs="Times New Roman"/>
        </w:rPr>
        <w:t>染色体上的实际嵌合序列数目是识别得到的数目的二倍。如图</w:t>
      </w:r>
      <w:r w:rsidRPr="00E72742">
        <w:rPr>
          <w:rFonts w:ascii="Times New Roman" w:eastAsia="宋体" w:hAnsi="Times New Roman" w:cs="Times New Roman"/>
        </w:rPr>
        <w:t>3</w:t>
      </w:r>
      <w:r w:rsidRPr="00E72742">
        <w:rPr>
          <w:rFonts w:ascii="Times New Roman" w:eastAsia="宋体" w:hAnsi="Times New Roman" w:cs="Times New Roman"/>
        </w:rPr>
        <w:t>的散点图所示，横坐标是染色体长度，纵坐标分别是嵌合序列和嵌合热点的数目，可以发现嵌合序列的数目和染色体的长度线性相关的</w:t>
      </w:r>
      <w:r w:rsidRPr="00E72742">
        <w:rPr>
          <w:rFonts w:ascii="Times New Roman" w:eastAsia="宋体" w:hAnsi="Times New Roman" w:cs="Times New Roman"/>
        </w:rPr>
        <w:t>(</w:t>
      </w:r>
      <w:r w:rsidRPr="00E72742">
        <w:rPr>
          <w:rFonts w:ascii="Times New Roman" w:eastAsia="宋体" w:hAnsi="Times New Roman" w:cs="Times New Roman"/>
        </w:rPr>
        <w:t>图</w:t>
      </w:r>
      <w:r w:rsidRPr="00E72742">
        <w:rPr>
          <w:rFonts w:ascii="Times New Roman" w:eastAsia="宋体" w:hAnsi="Times New Roman" w:cs="Times New Roman"/>
        </w:rPr>
        <w:t>3a</w:t>
      </w:r>
      <w:r w:rsidRPr="00E72742">
        <w:rPr>
          <w:rFonts w:ascii="Times New Roman" w:eastAsia="宋体" w:hAnsi="Times New Roman" w:cs="Times New Roman"/>
        </w:rPr>
        <w:t>，</w:t>
      </w:r>
      <w:r w:rsidRPr="00E72742">
        <w:rPr>
          <w:rFonts w:ascii="Times New Roman" w:eastAsia="宋体" w:hAnsi="Times New Roman" w:cs="Times New Roman"/>
        </w:rPr>
        <w:t>R</w:t>
      </w:r>
      <w:r w:rsidRPr="00E72742">
        <w:rPr>
          <w:rFonts w:ascii="Times New Roman" w:eastAsia="宋体" w:hAnsi="Times New Roman" w:cs="Times New Roman"/>
          <w:vertAlign w:val="superscript"/>
        </w:rPr>
        <w:t>2</w:t>
      </w:r>
      <w:r w:rsidRPr="00E72742">
        <w:rPr>
          <w:rFonts w:ascii="Times New Roman" w:eastAsia="宋体" w:hAnsi="Times New Roman" w:cs="Times New Roman"/>
        </w:rPr>
        <w:t>=0.9819)</w:t>
      </w:r>
      <w:r w:rsidRPr="00E72742">
        <w:rPr>
          <w:rFonts w:ascii="Times New Roman" w:eastAsia="宋体" w:hAnsi="Times New Roman" w:cs="Times New Roman"/>
        </w:rPr>
        <w:t>，与此同时，在全基因组的</w:t>
      </w:r>
      <w:r w:rsidRPr="00E72742">
        <w:rPr>
          <w:rFonts w:ascii="Times New Roman" w:eastAsia="宋体" w:hAnsi="Times New Roman" w:cs="Times New Roman"/>
        </w:rPr>
        <w:t>3-25nt</w:t>
      </w:r>
      <w:r w:rsidRPr="00E72742">
        <w:rPr>
          <w:rFonts w:ascii="Times New Roman" w:eastAsia="宋体" w:hAnsi="Times New Roman" w:cs="Times New Roman"/>
        </w:rPr>
        <w:t>重合长度的嵌合热点的数目和染色体长度呈现的也是一个线性相关</w:t>
      </w:r>
      <w:r w:rsidRPr="00E72742">
        <w:rPr>
          <w:rFonts w:ascii="Times New Roman" w:eastAsia="宋体" w:hAnsi="Times New Roman" w:cs="Times New Roman"/>
        </w:rPr>
        <w:t>(</w:t>
      </w:r>
      <w:r w:rsidRPr="00E72742">
        <w:rPr>
          <w:rFonts w:ascii="Times New Roman" w:eastAsia="宋体" w:hAnsi="Times New Roman" w:cs="Times New Roman"/>
        </w:rPr>
        <w:t>图</w:t>
      </w:r>
      <w:r w:rsidRPr="00E72742">
        <w:rPr>
          <w:rFonts w:ascii="Times New Roman" w:eastAsia="宋体" w:hAnsi="Times New Roman" w:cs="Times New Roman"/>
        </w:rPr>
        <w:t>3b</w:t>
      </w:r>
      <w:r w:rsidRPr="00E72742">
        <w:rPr>
          <w:rFonts w:ascii="Times New Roman" w:eastAsia="宋体" w:hAnsi="Times New Roman" w:cs="Times New Roman"/>
        </w:rPr>
        <w:t>，</w:t>
      </w:r>
      <w:r w:rsidRPr="00E72742">
        <w:rPr>
          <w:rFonts w:ascii="Times New Roman" w:eastAsia="宋体" w:hAnsi="Times New Roman" w:cs="Times New Roman"/>
        </w:rPr>
        <w:t>R</w:t>
      </w:r>
      <w:r w:rsidRPr="00E72742">
        <w:rPr>
          <w:rFonts w:ascii="Times New Roman" w:eastAsia="宋体" w:hAnsi="Times New Roman" w:cs="Times New Roman"/>
          <w:vertAlign w:val="superscript"/>
        </w:rPr>
        <w:t>2</w:t>
      </w:r>
      <w:r w:rsidRPr="00E72742">
        <w:rPr>
          <w:rFonts w:ascii="Times New Roman" w:eastAsia="宋体" w:hAnsi="Times New Roman" w:cs="Times New Roman"/>
        </w:rPr>
        <w:t>=0.9946)</w:t>
      </w:r>
      <w:r w:rsidRPr="00E72742">
        <w:rPr>
          <w:rFonts w:ascii="Times New Roman" w:eastAsia="宋体" w:hAnsi="Times New Roman" w:cs="Times New Roman"/>
        </w:rPr>
        <w:t>。嵌合序列和嵌合热点在染色体上相同的分布图表明没有明显的染色体选择偏好性，嵌合热点和嵌合序列在全基因组上都有分布。</w:t>
      </w:r>
    </w:p>
    <w:p w14:paraId="592CA300" w14:textId="77777777" w:rsidR="00A6671A" w:rsidRPr="00E72742" w:rsidRDefault="00A6671A" w:rsidP="00A6671A">
      <w:pPr>
        <w:jc w:val="center"/>
        <w:rPr>
          <w:rFonts w:ascii="Times New Roman" w:eastAsia="宋体" w:hAnsi="Times New Roman" w:cs="Times New Roman"/>
        </w:rPr>
      </w:pPr>
      <w:r w:rsidRPr="00E72742">
        <w:rPr>
          <w:rFonts w:ascii="Times New Roman" w:eastAsia="宋体" w:hAnsi="Times New Roman" w:cs="Times New Roman"/>
          <w:noProof/>
        </w:rPr>
        <w:drawing>
          <wp:inline distT="0" distB="0" distL="0" distR="0" wp14:anchorId="4534C1D0" wp14:editId="13FC0F4C">
            <wp:extent cx="5341321" cy="1999753"/>
            <wp:effectExtent l="0" t="0" r="0" b="635"/>
            <wp:docPr id="9" name="图片 9" descr="C:\Users\dulunar\Desktop\WORK\Manuscript\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dulunar\Desktop\WORK\Manuscript\figure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79254" cy="2013955"/>
                    </a:xfrm>
                    <a:prstGeom prst="rect">
                      <a:avLst/>
                    </a:prstGeom>
                    <a:noFill/>
                    <a:ln>
                      <a:noFill/>
                    </a:ln>
                  </pic:spPr>
                </pic:pic>
              </a:graphicData>
            </a:graphic>
          </wp:inline>
        </w:drawing>
      </w:r>
    </w:p>
    <w:p w14:paraId="20760E98" w14:textId="77777777" w:rsidR="00A6671A" w:rsidRPr="00E72742" w:rsidRDefault="00A6671A" w:rsidP="00A6671A">
      <w:pPr>
        <w:jc w:val="center"/>
        <w:rPr>
          <w:rFonts w:ascii="Times New Roman" w:eastAsia="宋体" w:hAnsi="Times New Roman" w:cs="Times New Roman"/>
        </w:rPr>
      </w:pPr>
      <w:r w:rsidRPr="00E72742">
        <w:rPr>
          <w:rFonts w:ascii="Times New Roman" w:eastAsia="宋体" w:hAnsi="Times New Roman" w:cs="Times New Roman"/>
          <w:b/>
          <w:bCs/>
        </w:rPr>
        <w:t>图</w:t>
      </w:r>
      <w:r w:rsidRPr="00E72742">
        <w:rPr>
          <w:rFonts w:ascii="Times New Roman" w:eastAsia="宋体" w:hAnsi="Times New Roman" w:cs="Times New Roman"/>
          <w:b/>
          <w:bCs/>
        </w:rPr>
        <w:t>3</w:t>
      </w:r>
      <w:r w:rsidRPr="00E72742">
        <w:rPr>
          <w:rFonts w:ascii="Times New Roman" w:eastAsia="宋体" w:hAnsi="Times New Roman" w:cs="Times New Roman"/>
        </w:rPr>
        <w:t xml:space="preserve"> </w:t>
      </w:r>
      <w:r w:rsidRPr="00E72742">
        <w:rPr>
          <w:rFonts w:ascii="Times New Roman" w:eastAsia="宋体" w:hAnsi="Times New Roman" w:cs="Times New Roman"/>
        </w:rPr>
        <w:t>染色体上的嵌合序列和嵌合热点的数量分布</w:t>
      </w:r>
    </w:p>
    <w:p w14:paraId="6C1A9DA8" w14:textId="77777777" w:rsidR="00A6671A" w:rsidRPr="00E72742" w:rsidRDefault="00A6671A" w:rsidP="00A6671A">
      <w:pPr>
        <w:adjustRightInd w:val="0"/>
        <w:spacing w:line="340" w:lineRule="exact"/>
        <w:ind w:firstLineChars="200" w:firstLine="422"/>
        <w:rPr>
          <w:rFonts w:ascii="Times New Roman" w:eastAsia="宋体" w:hAnsi="Times New Roman" w:cs="Times New Roman"/>
          <w:b/>
        </w:rPr>
      </w:pPr>
      <w:r w:rsidRPr="00E72742">
        <w:rPr>
          <w:rFonts w:ascii="Times New Roman" w:eastAsia="宋体" w:hAnsi="Times New Roman" w:cs="Times New Roman"/>
          <w:b/>
        </w:rPr>
        <w:lastRenderedPageBreak/>
        <w:t>4.2</w:t>
      </w:r>
      <w:r w:rsidRPr="00E72742">
        <w:rPr>
          <w:rFonts w:ascii="Times New Roman" w:eastAsia="宋体" w:hAnsi="Times New Roman" w:cs="Times New Roman"/>
          <w:b/>
        </w:rPr>
        <w:t>嵌合序列和嵌合热点在重合长度上的数量分布</w:t>
      </w:r>
    </w:p>
    <w:p w14:paraId="541F17F6" w14:textId="77777777" w:rsidR="00A6671A" w:rsidRPr="00E72742" w:rsidRDefault="00A6671A" w:rsidP="00A6671A">
      <w:pPr>
        <w:adjustRightInd w:val="0"/>
        <w:spacing w:line="340" w:lineRule="exact"/>
        <w:ind w:left="420"/>
        <w:rPr>
          <w:rFonts w:ascii="Times New Roman" w:eastAsia="宋体" w:hAnsi="Times New Roman" w:cs="Times New Roman"/>
        </w:rPr>
      </w:pPr>
      <w:r w:rsidRPr="00E72742">
        <w:rPr>
          <w:rFonts w:ascii="Times New Roman" w:eastAsia="宋体" w:hAnsi="Times New Roman" w:cs="Times New Roman"/>
        </w:rPr>
        <w:tab/>
      </w:r>
      <w:r w:rsidRPr="00E72742">
        <w:rPr>
          <w:rFonts w:ascii="Times New Roman" w:eastAsia="宋体" w:hAnsi="Times New Roman" w:cs="Times New Roman"/>
        </w:rPr>
        <w:t>对于不同的重合长度</w:t>
      </w:r>
      <w:r w:rsidRPr="00E72742">
        <w:rPr>
          <w:rFonts w:ascii="Times New Roman" w:eastAsia="宋体" w:hAnsi="Times New Roman" w:cs="Times New Roman"/>
        </w:rPr>
        <w:t>(1-25nt)</w:t>
      </w:r>
      <w:r w:rsidRPr="00E72742">
        <w:rPr>
          <w:rFonts w:ascii="Times New Roman" w:eastAsia="宋体" w:hAnsi="Times New Roman" w:cs="Times New Roman"/>
        </w:rPr>
        <w:t>，统计了嵌合序列和嵌合热点的数量。嵌合序列在</w:t>
      </w:r>
      <w:r w:rsidRPr="00E72742">
        <w:rPr>
          <w:rFonts w:ascii="Times New Roman" w:eastAsia="宋体" w:hAnsi="Times New Roman" w:cs="Times New Roman"/>
        </w:rPr>
        <w:t>7nt</w:t>
      </w:r>
      <w:r w:rsidRPr="00E72742">
        <w:rPr>
          <w:rFonts w:ascii="Times New Roman" w:eastAsia="宋体" w:hAnsi="Times New Roman" w:cs="Times New Roman"/>
        </w:rPr>
        <w:t>有最大数量，</w:t>
      </w:r>
      <w:r w:rsidRPr="00E72742">
        <w:rPr>
          <w:rFonts w:ascii="Times New Roman" w:eastAsia="宋体" w:hAnsi="Times New Roman" w:cs="Times New Roman"/>
        </w:rPr>
        <w:t>95%</w:t>
      </w:r>
      <w:r w:rsidRPr="00E72742">
        <w:rPr>
          <w:rFonts w:ascii="Times New Roman" w:eastAsia="宋体" w:hAnsi="Times New Roman" w:cs="Times New Roman"/>
        </w:rPr>
        <w:t>的嵌合序列的重合长度集中在</w:t>
      </w:r>
      <w:r w:rsidRPr="00E72742">
        <w:rPr>
          <w:rFonts w:ascii="Times New Roman" w:eastAsia="宋体" w:hAnsi="Times New Roman" w:cs="Times New Roman"/>
        </w:rPr>
        <w:t>3-13nt(</w:t>
      </w:r>
      <w:r w:rsidRPr="00E72742">
        <w:rPr>
          <w:rFonts w:ascii="Times New Roman" w:eastAsia="宋体" w:hAnsi="Times New Roman" w:cs="Times New Roman"/>
        </w:rPr>
        <w:t>图</w:t>
      </w:r>
      <w:r w:rsidRPr="00E72742">
        <w:rPr>
          <w:rFonts w:ascii="Times New Roman" w:eastAsia="宋体" w:hAnsi="Times New Roman" w:cs="Times New Roman"/>
        </w:rPr>
        <w:t>4a)</w:t>
      </w:r>
      <w:r w:rsidRPr="00E72742">
        <w:rPr>
          <w:rFonts w:ascii="Times New Roman" w:eastAsia="宋体" w:hAnsi="Times New Roman" w:cs="Times New Roman"/>
        </w:rPr>
        <w:t>。嵌合热点的数量随着重合的伸长而减少，并且对于短重复，增长</w:t>
      </w:r>
      <w:r w:rsidRPr="00E72742">
        <w:rPr>
          <w:rFonts w:ascii="Times New Roman" w:eastAsia="宋体" w:hAnsi="Times New Roman" w:cs="Times New Roman"/>
        </w:rPr>
        <w:t>1nt</w:t>
      </w:r>
      <w:r w:rsidRPr="00E72742">
        <w:rPr>
          <w:rFonts w:ascii="Times New Roman" w:eastAsia="宋体" w:hAnsi="Times New Roman" w:cs="Times New Roman"/>
        </w:rPr>
        <w:t>，嵌合热点的数量相对减少</w:t>
      </w:r>
      <w:r w:rsidRPr="00E72742">
        <w:rPr>
          <w:rFonts w:ascii="Times New Roman" w:eastAsia="宋体" w:hAnsi="Times New Roman" w:cs="Times New Roman"/>
        </w:rPr>
        <w:t>25%</w:t>
      </w:r>
      <w:r w:rsidRPr="00E72742">
        <w:rPr>
          <w:rFonts w:ascii="Times New Roman" w:eastAsia="宋体" w:hAnsi="Times New Roman" w:cs="Times New Roman"/>
        </w:rPr>
        <w:t>，但随着重合的伸长，减少量趋向于平滑</w:t>
      </w:r>
      <w:r w:rsidRPr="00E72742">
        <w:rPr>
          <w:rFonts w:ascii="Times New Roman" w:eastAsia="宋体" w:hAnsi="Times New Roman" w:cs="Times New Roman"/>
        </w:rPr>
        <w:t>(</w:t>
      </w:r>
      <w:r w:rsidRPr="00E72742">
        <w:rPr>
          <w:rFonts w:ascii="Times New Roman" w:eastAsia="宋体" w:hAnsi="Times New Roman" w:cs="Times New Roman"/>
        </w:rPr>
        <w:t>图</w:t>
      </w:r>
      <w:r w:rsidRPr="00E72742">
        <w:rPr>
          <w:rFonts w:ascii="Times New Roman" w:eastAsia="宋体" w:hAnsi="Times New Roman" w:cs="Times New Roman"/>
        </w:rPr>
        <w:t>4b)</w:t>
      </w:r>
      <w:r w:rsidRPr="00E72742">
        <w:rPr>
          <w:rFonts w:ascii="Times New Roman" w:eastAsia="宋体" w:hAnsi="Times New Roman" w:cs="Times New Roman"/>
        </w:rPr>
        <w:t>。另外计算了相同重合长度下嵌合序列和嵌合热点的数量比，可以发现在</w:t>
      </w:r>
      <w:r w:rsidRPr="00E72742">
        <w:rPr>
          <w:rFonts w:ascii="Times New Roman" w:eastAsia="宋体" w:hAnsi="Times New Roman" w:cs="Times New Roman"/>
        </w:rPr>
        <w:t>12-13nt</w:t>
      </w:r>
      <w:r w:rsidRPr="00E72742">
        <w:rPr>
          <w:rFonts w:ascii="Times New Roman" w:eastAsia="宋体" w:hAnsi="Times New Roman" w:cs="Times New Roman"/>
        </w:rPr>
        <w:t>出现峰值，当长于</w:t>
      </w:r>
      <w:r w:rsidRPr="00E72742">
        <w:rPr>
          <w:rFonts w:ascii="Times New Roman" w:eastAsia="宋体" w:hAnsi="Times New Roman" w:cs="Times New Roman"/>
        </w:rPr>
        <w:t>19nt</w:t>
      </w:r>
      <w:r w:rsidRPr="00E72742">
        <w:rPr>
          <w:rFonts w:ascii="Times New Roman" w:eastAsia="宋体" w:hAnsi="Times New Roman" w:cs="Times New Roman"/>
        </w:rPr>
        <w:t>时比值趋向于稳定</w:t>
      </w:r>
      <w:r w:rsidRPr="00E72742">
        <w:rPr>
          <w:rFonts w:ascii="Times New Roman" w:eastAsia="宋体" w:hAnsi="Times New Roman" w:cs="Times New Roman"/>
        </w:rPr>
        <w:t>(</w:t>
      </w:r>
      <w:r w:rsidRPr="00E72742">
        <w:rPr>
          <w:rFonts w:ascii="Times New Roman" w:eastAsia="宋体" w:hAnsi="Times New Roman" w:cs="Times New Roman"/>
        </w:rPr>
        <w:t>图</w:t>
      </w:r>
      <w:r w:rsidRPr="00E72742">
        <w:rPr>
          <w:rFonts w:ascii="Times New Roman" w:eastAsia="宋体" w:hAnsi="Times New Roman" w:cs="Times New Roman"/>
        </w:rPr>
        <w:t>4c)</w:t>
      </w:r>
      <w:r w:rsidRPr="00E72742">
        <w:rPr>
          <w:rFonts w:ascii="Times New Roman" w:eastAsia="宋体" w:hAnsi="Times New Roman" w:cs="Times New Roman"/>
        </w:rPr>
        <w:t>。此处的峰值表明，在嵌合序列的产生过程中，重合长度为</w:t>
      </w:r>
      <w:r w:rsidRPr="00E72742">
        <w:rPr>
          <w:rFonts w:ascii="Times New Roman" w:eastAsia="宋体" w:hAnsi="Times New Roman" w:cs="Times New Roman"/>
        </w:rPr>
        <w:t>12-13nt</w:t>
      </w:r>
      <w:r w:rsidRPr="00E72742">
        <w:rPr>
          <w:rFonts w:ascii="Times New Roman" w:eastAsia="宋体" w:hAnsi="Times New Roman" w:cs="Times New Roman"/>
        </w:rPr>
        <w:t>的嵌合热点最有可能被选择作为模板，至于嵌合序列数量在</w:t>
      </w:r>
      <w:r w:rsidRPr="00E72742">
        <w:rPr>
          <w:rFonts w:ascii="Times New Roman" w:eastAsia="宋体" w:hAnsi="Times New Roman" w:cs="Times New Roman"/>
        </w:rPr>
        <w:t>7nt</w:t>
      </w:r>
      <w:r w:rsidRPr="00E72742">
        <w:rPr>
          <w:rFonts w:ascii="Times New Roman" w:eastAsia="宋体" w:hAnsi="Times New Roman" w:cs="Times New Roman"/>
        </w:rPr>
        <w:t>最大，是因为该长度的嵌合热点的基数大</w:t>
      </w:r>
      <w:r w:rsidRPr="00E72742">
        <w:rPr>
          <w:rFonts w:ascii="Times New Roman" w:eastAsia="宋体" w:hAnsi="Times New Roman" w:cs="Times New Roman"/>
        </w:rPr>
        <w:t>(</w:t>
      </w:r>
      <w:r w:rsidRPr="00E72742">
        <w:rPr>
          <w:rFonts w:ascii="Times New Roman" w:eastAsia="宋体" w:hAnsi="Times New Roman" w:cs="Times New Roman"/>
        </w:rPr>
        <w:t>是</w:t>
      </w:r>
      <w:r w:rsidRPr="00E72742">
        <w:rPr>
          <w:rFonts w:ascii="Times New Roman" w:eastAsia="宋体" w:hAnsi="Times New Roman" w:cs="Times New Roman"/>
        </w:rPr>
        <w:t>12nt</w:t>
      </w:r>
      <w:r w:rsidRPr="00E72742">
        <w:rPr>
          <w:rFonts w:ascii="Times New Roman" w:eastAsia="宋体" w:hAnsi="Times New Roman" w:cs="Times New Roman"/>
        </w:rPr>
        <w:t>的</w:t>
      </w:r>
      <w:r w:rsidRPr="00E72742">
        <w:rPr>
          <w:rFonts w:ascii="Times New Roman" w:eastAsia="宋体" w:hAnsi="Times New Roman" w:cs="Times New Roman"/>
        </w:rPr>
        <w:t>176</w:t>
      </w:r>
      <w:r w:rsidRPr="00E72742">
        <w:rPr>
          <w:rFonts w:ascii="Times New Roman" w:eastAsia="宋体" w:hAnsi="Times New Roman" w:cs="Times New Roman"/>
        </w:rPr>
        <w:t>倍</w:t>
      </w:r>
      <w:r w:rsidRPr="00E72742">
        <w:rPr>
          <w:rFonts w:ascii="Times New Roman" w:eastAsia="宋体" w:hAnsi="Times New Roman" w:cs="Times New Roman"/>
        </w:rPr>
        <w:t>)</w:t>
      </w:r>
      <w:r w:rsidRPr="00E72742">
        <w:rPr>
          <w:rFonts w:ascii="Times New Roman" w:eastAsia="宋体" w:hAnsi="Times New Roman" w:cs="Times New Roman"/>
        </w:rPr>
        <w:t>。根据识别的嵌合序列，</w:t>
      </w:r>
      <w:r w:rsidRPr="00E72742">
        <w:rPr>
          <w:rFonts w:ascii="Times New Roman" w:eastAsia="宋体" w:hAnsi="Times New Roman" w:cs="Times New Roman"/>
        </w:rPr>
        <w:t>1-25nt</w:t>
      </w:r>
      <w:r w:rsidRPr="00E72742">
        <w:rPr>
          <w:rFonts w:ascii="Times New Roman" w:eastAsia="宋体" w:hAnsi="Times New Roman" w:cs="Times New Roman"/>
        </w:rPr>
        <w:t>不同重合长度的</w:t>
      </w:r>
      <w:r w:rsidRPr="00E72742">
        <w:rPr>
          <w:rFonts w:ascii="Times New Roman" w:eastAsia="宋体" w:hAnsi="Times New Roman" w:cs="Times New Roman"/>
        </w:rPr>
        <w:t>GC</w:t>
      </w:r>
      <w:r w:rsidRPr="00E72742">
        <w:rPr>
          <w:rFonts w:ascii="Times New Roman" w:eastAsia="宋体" w:hAnsi="Times New Roman" w:cs="Times New Roman"/>
        </w:rPr>
        <w:t>含量被统计，发现在</w:t>
      </w:r>
      <w:r w:rsidRPr="00E72742">
        <w:rPr>
          <w:rFonts w:ascii="Times New Roman" w:eastAsia="宋体" w:hAnsi="Times New Roman" w:cs="Times New Roman"/>
        </w:rPr>
        <w:t>12-13nt</w:t>
      </w:r>
      <w:r w:rsidRPr="00E72742">
        <w:rPr>
          <w:rFonts w:ascii="Times New Roman" w:eastAsia="宋体" w:hAnsi="Times New Roman" w:cs="Times New Roman"/>
        </w:rPr>
        <w:t>时，</w:t>
      </w:r>
      <w:r w:rsidRPr="00E72742">
        <w:rPr>
          <w:rFonts w:ascii="Times New Roman" w:eastAsia="宋体" w:hAnsi="Times New Roman" w:cs="Times New Roman"/>
        </w:rPr>
        <w:t>GC</w:t>
      </w:r>
      <w:r w:rsidRPr="00E72742">
        <w:rPr>
          <w:rFonts w:ascii="Times New Roman" w:eastAsia="宋体" w:hAnsi="Times New Roman" w:cs="Times New Roman"/>
        </w:rPr>
        <w:t>含量分别是</w:t>
      </w:r>
      <w:r w:rsidRPr="00E72742">
        <w:rPr>
          <w:rFonts w:ascii="Times New Roman" w:eastAsia="宋体" w:hAnsi="Times New Roman" w:cs="Times New Roman"/>
        </w:rPr>
        <w:t>34.35%</w:t>
      </w:r>
      <w:r w:rsidRPr="00E72742">
        <w:rPr>
          <w:rFonts w:ascii="Times New Roman" w:eastAsia="宋体" w:hAnsi="Times New Roman" w:cs="Times New Roman"/>
        </w:rPr>
        <w:t>和</w:t>
      </w:r>
      <w:r w:rsidRPr="00E72742">
        <w:rPr>
          <w:rFonts w:ascii="Times New Roman" w:eastAsia="宋体" w:hAnsi="Times New Roman" w:cs="Times New Roman"/>
        </w:rPr>
        <w:t>32.71%</w:t>
      </w:r>
      <w:r w:rsidRPr="00E72742">
        <w:rPr>
          <w:rFonts w:ascii="Times New Roman" w:eastAsia="宋体" w:hAnsi="Times New Roman" w:cs="Times New Roman"/>
        </w:rPr>
        <w:t>，那么根据变形温度公式</w:t>
      </w:r>
      <w:r w:rsidRPr="00E72742">
        <w:rPr>
          <w:rFonts w:ascii="Times New Roman" w:eastAsia="宋体" w:hAnsi="Times New Roman" w:cs="Times New Roman"/>
        </w:rPr>
        <w:t>T</w:t>
      </w:r>
      <w:r w:rsidRPr="00E72742">
        <w:rPr>
          <w:rFonts w:ascii="Times New Roman" w:eastAsia="宋体" w:hAnsi="Times New Roman" w:cs="Times New Roman"/>
          <w:sz w:val="24"/>
          <w:vertAlign w:val="subscript"/>
        </w:rPr>
        <w:t>d</w:t>
      </w:r>
      <w:r w:rsidRPr="00E72742">
        <w:rPr>
          <w:rFonts w:ascii="Times New Roman" w:eastAsia="宋体" w:hAnsi="Times New Roman" w:cs="Times New Roman"/>
        </w:rPr>
        <w:t xml:space="preserve"> (℃) = 4(C+G) + 2(A+T)[4]</w:t>
      </w:r>
      <w:r w:rsidRPr="00E72742">
        <w:rPr>
          <w:rFonts w:ascii="Times New Roman" w:eastAsia="宋体" w:hAnsi="Times New Roman" w:cs="Times New Roman"/>
        </w:rPr>
        <w:t>，这两个长度下的重合片段的</w:t>
      </w:r>
      <w:r w:rsidRPr="00E72742">
        <w:rPr>
          <w:rFonts w:ascii="Times New Roman" w:eastAsia="宋体" w:hAnsi="Times New Roman" w:cs="Times New Roman"/>
        </w:rPr>
        <w:t>T</w:t>
      </w:r>
      <w:r w:rsidRPr="00E72742">
        <w:rPr>
          <w:rFonts w:ascii="Times New Roman" w:eastAsia="宋体" w:hAnsi="Times New Roman" w:cs="Times New Roman"/>
          <w:sz w:val="24"/>
          <w:vertAlign w:val="subscript"/>
        </w:rPr>
        <w:t>d</w:t>
      </w:r>
      <w:r w:rsidRPr="00E72742">
        <w:rPr>
          <w:rFonts w:ascii="Times New Roman" w:eastAsia="宋体" w:hAnsi="Times New Roman" w:cs="Times New Roman"/>
        </w:rPr>
        <w:t>分别是</w:t>
      </w:r>
      <w:r w:rsidRPr="00E72742">
        <w:rPr>
          <w:rFonts w:ascii="Times New Roman" w:eastAsia="宋体" w:hAnsi="Times New Roman" w:cs="Times New Roman"/>
        </w:rPr>
        <w:t>32.24℃</w:t>
      </w:r>
      <w:r w:rsidRPr="00E72742">
        <w:rPr>
          <w:rFonts w:ascii="Times New Roman" w:eastAsia="宋体" w:hAnsi="Times New Roman" w:cs="Times New Roman"/>
        </w:rPr>
        <w:t>和</w:t>
      </w:r>
      <w:r w:rsidRPr="00E72742">
        <w:rPr>
          <w:rFonts w:ascii="Times New Roman" w:eastAsia="宋体" w:hAnsi="Times New Roman" w:cs="Times New Roman"/>
        </w:rPr>
        <w:t>34.51℃</w:t>
      </w:r>
      <w:r w:rsidRPr="00E72742">
        <w:rPr>
          <w:rFonts w:ascii="Times New Roman" w:eastAsia="宋体" w:hAnsi="Times New Roman" w:cs="Times New Roman"/>
        </w:rPr>
        <w:t>，和</w:t>
      </w:r>
      <w:r w:rsidRPr="00E72742">
        <w:rPr>
          <w:rFonts w:ascii="Times New Roman" w:eastAsia="宋体" w:hAnsi="Times New Roman" w:cs="Times New Roman"/>
        </w:rPr>
        <w:t>MDA</w:t>
      </w:r>
      <w:r w:rsidRPr="00E72742">
        <w:rPr>
          <w:rFonts w:ascii="Times New Roman" w:eastAsia="宋体" w:hAnsi="Times New Roman" w:cs="Times New Roman"/>
        </w:rPr>
        <w:t>反应温度</w:t>
      </w:r>
      <w:r w:rsidRPr="00E72742">
        <w:rPr>
          <w:rFonts w:ascii="Times New Roman" w:eastAsia="宋体" w:hAnsi="Times New Roman" w:cs="Times New Roman"/>
        </w:rPr>
        <w:t>30℃</w:t>
      </w:r>
      <w:r w:rsidRPr="00E72742">
        <w:rPr>
          <w:rFonts w:ascii="Times New Roman" w:eastAsia="宋体" w:hAnsi="Times New Roman" w:cs="Times New Roman"/>
        </w:rPr>
        <w:t>很相近，表明改变</w:t>
      </w:r>
      <w:r w:rsidRPr="00E72742">
        <w:rPr>
          <w:rFonts w:ascii="Times New Roman" w:eastAsia="宋体" w:hAnsi="Times New Roman" w:cs="Times New Roman"/>
        </w:rPr>
        <w:t>MDA</w:t>
      </w:r>
      <w:r w:rsidRPr="00E72742">
        <w:rPr>
          <w:rFonts w:ascii="Times New Roman" w:eastAsia="宋体" w:hAnsi="Times New Roman" w:cs="Times New Roman"/>
        </w:rPr>
        <w:t>的反应条件</w:t>
      </w:r>
      <w:r w:rsidRPr="00E72742">
        <w:rPr>
          <w:rFonts w:ascii="Times New Roman" w:eastAsia="宋体" w:hAnsi="Times New Roman" w:cs="Times New Roman"/>
        </w:rPr>
        <w:t>(</w:t>
      </w:r>
      <w:r w:rsidRPr="00E72742">
        <w:rPr>
          <w:rFonts w:ascii="Times New Roman" w:eastAsia="宋体" w:hAnsi="Times New Roman" w:cs="Times New Roman"/>
        </w:rPr>
        <w:t>变形温度、退火温度等</w:t>
      </w:r>
      <w:r w:rsidRPr="00E72742">
        <w:rPr>
          <w:rFonts w:ascii="Times New Roman" w:eastAsia="宋体" w:hAnsi="Times New Roman" w:cs="Times New Roman"/>
        </w:rPr>
        <w:t>)</w:t>
      </w:r>
      <w:r w:rsidRPr="00E72742">
        <w:rPr>
          <w:rFonts w:ascii="Times New Roman" w:eastAsia="宋体" w:hAnsi="Times New Roman" w:cs="Times New Roman"/>
        </w:rPr>
        <w:t>会影响嵌合序列的形成。</w:t>
      </w:r>
    </w:p>
    <w:p w14:paraId="47E721CB" w14:textId="77777777" w:rsidR="00A6671A" w:rsidRPr="00E72742" w:rsidRDefault="00A6671A" w:rsidP="00A6671A">
      <w:pPr>
        <w:jc w:val="center"/>
        <w:rPr>
          <w:rFonts w:ascii="Times New Roman" w:eastAsia="宋体" w:hAnsi="Times New Roman" w:cs="Times New Roman"/>
        </w:rPr>
      </w:pPr>
      <w:r w:rsidRPr="00E72742">
        <w:rPr>
          <w:rFonts w:ascii="Times New Roman" w:eastAsia="宋体" w:hAnsi="Times New Roman" w:cs="Times New Roman"/>
          <w:noProof/>
        </w:rPr>
        <w:drawing>
          <wp:inline distT="0" distB="0" distL="0" distR="0" wp14:anchorId="47E39C11" wp14:editId="01E720A1">
            <wp:extent cx="5426766" cy="2985296"/>
            <wp:effectExtent l="0" t="0" r="2540" b="5715"/>
            <wp:docPr id="13" name="图片 13" descr="C:\Users\dulunar\Desktop\WORK\Manuscript\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dulunar\Desktop\WORK\Manuscript\figure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55834" cy="3001287"/>
                    </a:xfrm>
                    <a:prstGeom prst="rect">
                      <a:avLst/>
                    </a:prstGeom>
                    <a:noFill/>
                    <a:ln>
                      <a:noFill/>
                    </a:ln>
                  </pic:spPr>
                </pic:pic>
              </a:graphicData>
            </a:graphic>
          </wp:inline>
        </w:drawing>
      </w:r>
    </w:p>
    <w:p w14:paraId="09083208" w14:textId="77777777" w:rsidR="00A6671A" w:rsidRPr="00E72742" w:rsidRDefault="00A6671A" w:rsidP="00A6671A">
      <w:pPr>
        <w:jc w:val="center"/>
        <w:rPr>
          <w:rFonts w:ascii="Times New Roman" w:eastAsia="宋体" w:hAnsi="Times New Roman" w:cs="Times New Roman"/>
          <w:b/>
        </w:rPr>
      </w:pPr>
      <w:r w:rsidRPr="00E72742">
        <w:rPr>
          <w:rFonts w:ascii="Times New Roman" w:eastAsia="宋体" w:hAnsi="Times New Roman" w:cs="Times New Roman"/>
          <w:b/>
          <w:bCs/>
        </w:rPr>
        <w:t>图</w:t>
      </w:r>
      <w:r w:rsidRPr="00E72742">
        <w:rPr>
          <w:rFonts w:ascii="Times New Roman" w:eastAsia="宋体" w:hAnsi="Times New Roman" w:cs="Times New Roman"/>
          <w:b/>
          <w:bCs/>
        </w:rPr>
        <w:t>4</w:t>
      </w:r>
      <w:r w:rsidRPr="00E72742">
        <w:rPr>
          <w:rFonts w:ascii="Times New Roman" w:eastAsia="宋体" w:hAnsi="Times New Roman" w:cs="Times New Roman"/>
        </w:rPr>
        <w:t xml:space="preserve"> </w:t>
      </w:r>
      <w:r w:rsidRPr="00E72742">
        <w:rPr>
          <w:rFonts w:ascii="Times New Roman" w:eastAsia="宋体" w:hAnsi="Times New Roman" w:cs="Times New Roman"/>
        </w:rPr>
        <w:t>嵌合序列和嵌合热点的在重合长度上的数量分布</w:t>
      </w:r>
    </w:p>
    <w:p w14:paraId="1A7402BF" w14:textId="77777777" w:rsidR="00A6671A" w:rsidRPr="00E72742" w:rsidRDefault="00A6671A" w:rsidP="00A6671A">
      <w:pPr>
        <w:pStyle w:val="21"/>
        <w:numPr>
          <w:ilvl w:val="0"/>
          <w:numId w:val="2"/>
        </w:numPr>
        <w:adjustRightInd w:val="0"/>
        <w:ind w:firstLineChars="0"/>
        <w:rPr>
          <w:rFonts w:ascii="Times New Roman" w:hAnsi="Times New Roman"/>
          <w:b/>
        </w:rPr>
      </w:pPr>
      <w:r w:rsidRPr="00E72742">
        <w:rPr>
          <w:rFonts w:ascii="Times New Roman" w:hAnsi="Times New Roman"/>
          <w:b/>
        </w:rPr>
        <w:t>总结与讨论</w:t>
      </w:r>
    </w:p>
    <w:p w14:paraId="6F9A28CF" w14:textId="77777777" w:rsidR="00A6671A" w:rsidRPr="00E72742" w:rsidRDefault="00A6671A" w:rsidP="00A6671A">
      <w:pPr>
        <w:adjustRightInd w:val="0"/>
        <w:ind w:firstLine="420"/>
        <w:rPr>
          <w:rFonts w:ascii="Times New Roman" w:eastAsia="宋体" w:hAnsi="Times New Roman" w:cs="Times New Roman"/>
        </w:rPr>
      </w:pPr>
      <w:r w:rsidRPr="00E72742">
        <w:rPr>
          <w:rFonts w:ascii="Times New Roman" w:eastAsia="宋体" w:hAnsi="Times New Roman" w:cs="Times New Roman"/>
        </w:rPr>
        <w:t>本文从</w:t>
      </w:r>
      <w:r w:rsidRPr="00E72742">
        <w:rPr>
          <w:rFonts w:ascii="Times New Roman" w:eastAsia="宋体" w:hAnsi="Times New Roman" w:cs="Times New Roman"/>
        </w:rPr>
        <w:t>phi29MDA</w:t>
      </w:r>
      <w:r w:rsidRPr="00E72742">
        <w:rPr>
          <w:rFonts w:ascii="Times New Roman" w:eastAsia="宋体" w:hAnsi="Times New Roman" w:cs="Times New Roman"/>
        </w:rPr>
        <w:t>嵌合序列的背景、嵌合序列的识别、嵌合热点的扫描以及联合分析四方面介绍了全基因组上多重置换扩增嵌合热点的扫描。分析结果表明，嵌合序列和嵌合热点在染色体上没有明显的选择偏好性，嵌合热点和嵌合序列在全基因组上都有分布；另外，嵌合序列和嵌合热点的数量比的分析表明，在嵌合序列的产生过程中，重合长度为</w:t>
      </w:r>
      <w:r w:rsidRPr="00E72742">
        <w:rPr>
          <w:rFonts w:ascii="Times New Roman" w:eastAsia="宋体" w:hAnsi="Times New Roman" w:cs="Times New Roman"/>
        </w:rPr>
        <w:t>12-13nt</w:t>
      </w:r>
      <w:r w:rsidRPr="00E72742">
        <w:rPr>
          <w:rFonts w:ascii="Times New Roman" w:eastAsia="宋体" w:hAnsi="Times New Roman" w:cs="Times New Roman"/>
        </w:rPr>
        <w:t>的嵌合热点最有可能被选择作为嵌合序列的模板；与此同时，嵌合序列的重合长度</w:t>
      </w:r>
      <w:r w:rsidRPr="00E72742">
        <w:rPr>
          <w:rFonts w:ascii="Times New Roman" w:eastAsia="宋体" w:hAnsi="Times New Roman" w:cs="Times New Roman"/>
        </w:rPr>
        <w:t>12-13nt</w:t>
      </w:r>
      <w:r w:rsidRPr="00E72742">
        <w:rPr>
          <w:rFonts w:ascii="Times New Roman" w:eastAsia="宋体" w:hAnsi="Times New Roman" w:cs="Times New Roman"/>
        </w:rPr>
        <w:t>的</w:t>
      </w:r>
      <w:proofErr w:type="gramStart"/>
      <w:r w:rsidRPr="00E72742">
        <w:rPr>
          <w:rFonts w:ascii="Times New Roman" w:eastAsia="宋体" w:hAnsi="Times New Roman" w:cs="Times New Roman"/>
        </w:rPr>
        <w:t>的</w:t>
      </w:r>
      <w:proofErr w:type="gramEnd"/>
      <w:r w:rsidRPr="00E72742">
        <w:rPr>
          <w:rFonts w:ascii="Times New Roman" w:eastAsia="宋体" w:hAnsi="Times New Roman" w:cs="Times New Roman"/>
        </w:rPr>
        <w:t>重合片段的</w:t>
      </w:r>
      <w:r w:rsidRPr="00E72742">
        <w:rPr>
          <w:rFonts w:ascii="Times New Roman" w:eastAsia="宋体" w:hAnsi="Times New Roman" w:cs="Times New Roman"/>
        </w:rPr>
        <w:t>T</w:t>
      </w:r>
      <w:r w:rsidRPr="00E72742">
        <w:rPr>
          <w:rFonts w:ascii="Times New Roman" w:eastAsia="宋体" w:hAnsi="Times New Roman" w:cs="Times New Roman"/>
          <w:sz w:val="24"/>
          <w:vertAlign w:val="subscript"/>
        </w:rPr>
        <w:t>d</w:t>
      </w:r>
      <w:r w:rsidRPr="00E72742">
        <w:rPr>
          <w:rFonts w:ascii="Times New Roman" w:eastAsia="宋体" w:hAnsi="Times New Roman" w:cs="Times New Roman"/>
        </w:rPr>
        <w:t>和</w:t>
      </w:r>
      <w:r w:rsidRPr="00E72742">
        <w:rPr>
          <w:rFonts w:ascii="Times New Roman" w:eastAsia="宋体" w:hAnsi="Times New Roman" w:cs="Times New Roman"/>
        </w:rPr>
        <w:t>MDA</w:t>
      </w:r>
      <w:r w:rsidRPr="00E72742">
        <w:rPr>
          <w:rFonts w:ascii="Times New Roman" w:eastAsia="宋体" w:hAnsi="Times New Roman" w:cs="Times New Roman"/>
        </w:rPr>
        <w:t>反应温度</w:t>
      </w:r>
      <w:r w:rsidRPr="00E72742">
        <w:rPr>
          <w:rFonts w:ascii="Times New Roman" w:eastAsia="宋体" w:hAnsi="Times New Roman" w:cs="Times New Roman"/>
        </w:rPr>
        <w:t>30℃</w:t>
      </w:r>
      <w:r w:rsidRPr="00E72742">
        <w:rPr>
          <w:rFonts w:ascii="Times New Roman" w:eastAsia="宋体" w:hAnsi="Times New Roman" w:cs="Times New Roman"/>
        </w:rPr>
        <w:t>很相近，该分析结果表明改变</w:t>
      </w:r>
      <w:r w:rsidRPr="00E72742">
        <w:rPr>
          <w:rFonts w:ascii="Times New Roman" w:eastAsia="宋体" w:hAnsi="Times New Roman" w:cs="Times New Roman"/>
        </w:rPr>
        <w:t>MDA</w:t>
      </w:r>
      <w:r w:rsidRPr="00E72742">
        <w:rPr>
          <w:rFonts w:ascii="Times New Roman" w:eastAsia="宋体" w:hAnsi="Times New Roman" w:cs="Times New Roman"/>
        </w:rPr>
        <w:t>的反应条件</w:t>
      </w:r>
      <w:r w:rsidRPr="00E72742">
        <w:rPr>
          <w:rFonts w:ascii="Times New Roman" w:eastAsia="宋体" w:hAnsi="Times New Roman" w:cs="Times New Roman"/>
        </w:rPr>
        <w:t>(</w:t>
      </w:r>
      <w:r w:rsidRPr="00E72742">
        <w:rPr>
          <w:rFonts w:ascii="Times New Roman" w:eastAsia="宋体" w:hAnsi="Times New Roman" w:cs="Times New Roman"/>
        </w:rPr>
        <w:t>变形温度、退火温度等</w:t>
      </w:r>
      <w:r w:rsidRPr="00E72742">
        <w:rPr>
          <w:rFonts w:ascii="Times New Roman" w:eastAsia="宋体" w:hAnsi="Times New Roman" w:cs="Times New Roman"/>
        </w:rPr>
        <w:t>)</w:t>
      </w:r>
      <w:r w:rsidRPr="00E72742">
        <w:rPr>
          <w:rFonts w:ascii="Times New Roman" w:eastAsia="宋体" w:hAnsi="Times New Roman" w:cs="Times New Roman"/>
        </w:rPr>
        <w:t>会影响嵌合序列的形成。本文提供的分析为减少嵌合序列指出了优化方向，有利于减少嵌合序列的产生。</w:t>
      </w:r>
    </w:p>
    <w:p w14:paraId="081C7BB9" w14:textId="77777777" w:rsidR="00A6671A" w:rsidRPr="00E72742" w:rsidRDefault="00A6671A" w:rsidP="00A6671A">
      <w:pPr>
        <w:rPr>
          <w:rFonts w:ascii="Times New Roman" w:eastAsia="宋体" w:hAnsi="Times New Roman" w:cs="Times New Roman"/>
          <w:b/>
          <w:szCs w:val="21"/>
        </w:rPr>
      </w:pPr>
    </w:p>
    <w:p w14:paraId="47C318AF" w14:textId="77777777" w:rsidR="00A6671A" w:rsidRPr="00E72742" w:rsidRDefault="00A6671A" w:rsidP="00A6671A">
      <w:pPr>
        <w:rPr>
          <w:rFonts w:ascii="Times New Roman" w:eastAsia="宋体" w:hAnsi="Times New Roman" w:cs="Times New Roman"/>
          <w:b/>
          <w:szCs w:val="21"/>
        </w:rPr>
      </w:pPr>
    </w:p>
    <w:p w14:paraId="2296DF6C" w14:textId="77777777" w:rsidR="00A6671A" w:rsidRPr="00E72742" w:rsidRDefault="00A6671A" w:rsidP="00A6671A">
      <w:pPr>
        <w:rPr>
          <w:rFonts w:ascii="Times New Roman" w:eastAsia="宋体" w:hAnsi="Times New Roman" w:cs="Times New Roman"/>
          <w:b/>
          <w:szCs w:val="21"/>
        </w:rPr>
      </w:pPr>
    </w:p>
    <w:p w14:paraId="1105F0A7" w14:textId="77777777" w:rsidR="00A6671A" w:rsidRPr="00E72742" w:rsidRDefault="00A6671A" w:rsidP="00A6671A">
      <w:pPr>
        <w:rPr>
          <w:rFonts w:ascii="Times New Roman" w:eastAsia="宋体" w:hAnsi="Times New Roman" w:cs="Times New Roman"/>
          <w:b/>
          <w:szCs w:val="21"/>
        </w:rPr>
      </w:pPr>
      <w:r w:rsidRPr="00E72742">
        <w:rPr>
          <w:rFonts w:ascii="Times New Roman" w:eastAsia="宋体" w:hAnsi="Times New Roman" w:cs="Times New Roman"/>
          <w:b/>
          <w:szCs w:val="21"/>
        </w:rPr>
        <w:t>参考文献</w:t>
      </w:r>
    </w:p>
    <w:p w14:paraId="2BEDF5E9" w14:textId="77777777" w:rsidR="00A6671A" w:rsidRPr="00E72742" w:rsidRDefault="00A6671A" w:rsidP="00A6671A">
      <w:pPr>
        <w:pStyle w:val="21"/>
        <w:numPr>
          <w:ilvl w:val="0"/>
          <w:numId w:val="3"/>
        </w:numPr>
        <w:autoSpaceDE w:val="0"/>
        <w:autoSpaceDN w:val="0"/>
        <w:adjustRightInd w:val="0"/>
        <w:ind w:firstLineChars="0"/>
        <w:rPr>
          <w:rFonts w:ascii="Times New Roman" w:hAnsi="Times New Roman"/>
          <w:szCs w:val="21"/>
        </w:rPr>
      </w:pPr>
      <w:proofErr w:type="spellStart"/>
      <w:r w:rsidRPr="00E72742">
        <w:rPr>
          <w:rFonts w:ascii="Times New Roman" w:hAnsi="Times New Roman"/>
          <w:szCs w:val="21"/>
        </w:rPr>
        <w:t>Lasken</w:t>
      </w:r>
      <w:proofErr w:type="spellEnd"/>
      <w:r w:rsidRPr="00E72742">
        <w:rPr>
          <w:rFonts w:ascii="Times New Roman" w:hAnsi="Times New Roman"/>
          <w:szCs w:val="21"/>
        </w:rPr>
        <w:t xml:space="preserve"> RS, Stockwell TB. Mechanism of chimera formation during the Multiple Displacement Amplification reaction. </w:t>
      </w:r>
      <w:r w:rsidRPr="00E72742">
        <w:rPr>
          <w:rFonts w:ascii="Times New Roman" w:hAnsi="Times New Roman"/>
          <w:i/>
          <w:szCs w:val="21"/>
        </w:rPr>
        <w:t>BMC Biotechnology</w:t>
      </w:r>
      <w:r w:rsidRPr="00E72742">
        <w:rPr>
          <w:rFonts w:ascii="Times New Roman" w:hAnsi="Times New Roman"/>
          <w:szCs w:val="21"/>
        </w:rPr>
        <w:t>, 2007, 7(1): 19.</w:t>
      </w:r>
    </w:p>
    <w:p w14:paraId="62FFAACF" w14:textId="77777777" w:rsidR="00A6671A" w:rsidRPr="00E72742" w:rsidRDefault="00A6671A" w:rsidP="00A6671A">
      <w:pPr>
        <w:pStyle w:val="21"/>
        <w:numPr>
          <w:ilvl w:val="0"/>
          <w:numId w:val="3"/>
        </w:numPr>
        <w:autoSpaceDE w:val="0"/>
        <w:autoSpaceDN w:val="0"/>
        <w:adjustRightInd w:val="0"/>
        <w:ind w:firstLineChars="0"/>
        <w:rPr>
          <w:rFonts w:ascii="Times New Roman" w:hAnsi="Times New Roman"/>
          <w:szCs w:val="21"/>
        </w:rPr>
      </w:pPr>
      <w:r w:rsidRPr="00E72742">
        <w:rPr>
          <w:rFonts w:ascii="Times New Roman" w:hAnsi="Times New Roman"/>
          <w:szCs w:val="21"/>
        </w:rPr>
        <w:t xml:space="preserve">Tu J, Guo J, Li JJ, Gao S, Yao B, Lu ZH. Systematic Characteristic Exploration of the Chimeras Generated in Multiple Displacement Amplification through Next Generation Sequencing Data Reanalysis. </w:t>
      </w:r>
      <w:proofErr w:type="spellStart"/>
      <w:r w:rsidRPr="00E72742">
        <w:rPr>
          <w:rFonts w:ascii="Times New Roman" w:hAnsi="Times New Roman"/>
          <w:i/>
          <w:szCs w:val="21"/>
        </w:rPr>
        <w:t>Plos</w:t>
      </w:r>
      <w:proofErr w:type="spellEnd"/>
      <w:r w:rsidRPr="00E72742">
        <w:rPr>
          <w:rFonts w:ascii="Times New Roman" w:hAnsi="Times New Roman"/>
          <w:i/>
          <w:szCs w:val="21"/>
        </w:rPr>
        <w:t xml:space="preserve"> One</w:t>
      </w:r>
      <w:r w:rsidRPr="00E72742">
        <w:rPr>
          <w:rFonts w:ascii="Times New Roman" w:hAnsi="Times New Roman"/>
          <w:szCs w:val="21"/>
        </w:rPr>
        <w:t>, 2015, 10(10): 315-325.</w:t>
      </w:r>
    </w:p>
    <w:p w14:paraId="0548A5C3" w14:textId="77777777" w:rsidR="00A6671A" w:rsidRPr="00E72742" w:rsidRDefault="00A6671A" w:rsidP="00A6671A">
      <w:pPr>
        <w:pStyle w:val="21"/>
        <w:numPr>
          <w:ilvl w:val="0"/>
          <w:numId w:val="3"/>
        </w:numPr>
        <w:autoSpaceDE w:val="0"/>
        <w:autoSpaceDN w:val="0"/>
        <w:adjustRightInd w:val="0"/>
        <w:ind w:firstLineChars="0"/>
        <w:rPr>
          <w:rFonts w:ascii="Times New Roman" w:hAnsi="Times New Roman"/>
          <w:szCs w:val="21"/>
        </w:rPr>
      </w:pPr>
      <w:r w:rsidRPr="00E72742">
        <w:rPr>
          <w:rFonts w:ascii="Times New Roman" w:hAnsi="Times New Roman"/>
          <w:szCs w:val="21"/>
        </w:rPr>
        <w:t xml:space="preserve">Kaper F, Swamy S, </w:t>
      </w:r>
      <w:proofErr w:type="spellStart"/>
      <w:r w:rsidRPr="00E72742">
        <w:rPr>
          <w:rFonts w:ascii="Times New Roman" w:hAnsi="Times New Roman"/>
          <w:szCs w:val="21"/>
        </w:rPr>
        <w:t>Klotzle</w:t>
      </w:r>
      <w:proofErr w:type="spellEnd"/>
      <w:r w:rsidRPr="00E72742">
        <w:rPr>
          <w:rFonts w:ascii="Times New Roman" w:hAnsi="Times New Roman"/>
          <w:szCs w:val="21"/>
        </w:rPr>
        <w:t xml:space="preserve"> B, Munchel S, Cottrell J, </w:t>
      </w:r>
      <w:proofErr w:type="spellStart"/>
      <w:r w:rsidRPr="00E72742">
        <w:rPr>
          <w:rFonts w:ascii="Times New Roman" w:hAnsi="Times New Roman"/>
          <w:szCs w:val="21"/>
        </w:rPr>
        <w:t>Bibikova</w:t>
      </w:r>
      <w:proofErr w:type="spellEnd"/>
      <w:r w:rsidRPr="00E72742">
        <w:rPr>
          <w:rFonts w:ascii="Times New Roman" w:hAnsi="Times New Roman"/>
          <w:szCs w:val="21"/>
        </w:rPr>
        <w:t xml:space="preserve"> M, Chuang HY, </w:t>
      </w:r>
      <w:proofErr w:type="spellStart"/>
      <w:r w:rsidRPr="00E72742">
        <w:rPr>
          <w:rFonts w:ascii="Times New Roman" w:hAnsi="Times New Roman"/>
          <w:szCs w:val="21"/>
        </w:rPr>
        <w:t>Kruglyak</w:t>
      </w:r>
      <w:proofErr w:type="spellEnd"/>
      <w:r w:rsidRPr="00E72742">
        <w:rPr>
          <w:rFonts w:ascii="Times New Roman" w:hAnsi="Times New Roman"/>
          <w:szCs w:val="21"/>
        </w:rPr>
        <w:t xml:space="preserve"> S, Ronaghi M, Eberle MA, Fan JB. Whole-genome haplotyping by dilution, amplification, and sequencing. </w:t>
      </w:r>
      <w:r w:rsidRPr="00E72742">
        <w:rPr>
          <w:rFonts w:ascii="Times New Roman" w:hAnsi="Times New Roman"/>
          <w:i/>
          <w:szCs w:val="21"/>
        </w:rPr>
        <w:t>Proceedings of the National Academy of Sciences</w:t>
      </w:r>
      <w:r w:rsidRPr="00E72742">
        <w:rPr>
          <w:rFonts w:ascii="Times New Roman" w:hAnsi="Times New Roman"/>
          <w:szCs w:val="21"/>
        </w:rPr>
        <w:t>, 2013, 110(14): 5552-5557.</w:t>
      </w:r>
    </w:p>
    <w:p w14:paraId="4F0BE628" w14:textId="77777777" w:rsidR="00A6671A" w:rsidRPr="00E72742" w:rsidRDefault="00A6671A" w:rsidP="00A6671A">
      <w:pPr>
        <w:pStyle w:val="21"/>
        <w:numPr>
          <w:ilvl w:val="0"/>
          <w:numId w:val="3"/>
        </w:numPr>
        <w:autoSpaceDE w:val="0"/>
        <w:autoSpaceDN w:val="0"/>
        <w:adjustRightInd w:val="0"/>
        <w:ind w:firstLineChars="0"/>
        <w:rPr>
          <w:rFonts w:ascii="Times New Roman" w:hAnsi="Times New Roman"/>
          <w:szCs w:val="21"/>
        </w:rPr>
      </w:pPr>
      <w:r w:rsidRPr="00E72742">
        <w:rPr>
          <w:rFonts w:ascii="Times New Roman" w:hAnsi="Times New Roman"/>
          <w:szCs w:val="21"/>
        </w:rPr>
        <w:t xml:space="preserve">Suggs SV, Hirose T, Miyake T, Kawashima EH, Johnson MJ, Itakura K, Wallace RB. Use of synthetic </w:t>
      </w:r>
      <w:proofErr w:type="spellStart"/>
      <w:r w:rsidRPr="00E72742">
        <w:rPr>
          <w:rFonts w:ascii="Times New Roman" w:hAnsi="Times New Roman"/>
          <w:szCs w:val="21"/>
        </w:rPr>
        <w:t>oligodeoxyribonucleotides</w:t>
      </w:r>
      <w:proofErr w:type="spellEnd"/>
      <w:r w:rsidRPr="00E72742">
        <w:rPr>
          <w:rFonts w:ascii="Times New Roman" w:hAnsi="Times New Roman"/>
          <w:szCs w:val="21"/>
        </w:rPr>
        <w:t xml:space="preserve"> for the isolation of specific cloned DNA sequences. </w:t>
      </w:r>
      <w:r w:rsidRPr="00E72742">
        <w:rPr>
          <w:rFonts w:ascii="Times New Roman" w:hAnsi="Times New Roman"/>
          <w:i/>
          <w:szCs w:val="21"/>
        </w:rPr>
        <w:t>Developmental Biology Using Purified Genes</w:t>
      </w:r>
      <w:r w:rsidRPr="00E72742">
        <w:rPr>
          <w:rFonts w:ascii="Times New Roman" w:hAnsi="Times New Roman"/>
          <w:szCs w:val="21"/>
        </w:rPr>
        <w:t>, 1981, 11: 683-693.</w:t>
      </w:r>
    </w:p>
    <w:p w14:paraId="16896ED7" w14:textId="77777777" w:rsidR="00A6671A" w:rsidRPr="00E72742" w:rsidRDefault="00A6671A" w:rsidP="00A6671A">
      <w:pPr>
        <w:spacing w:afterLines="25" w:after="78"/>
        <w:jc w:val="left"/>
        <w:rPr>
          <w:rFonts w:ascii="Times New Roman" w:eastAsia="宋体" w:hAnsi="Times New Roman" w:cs="Times New Roman"/>
          <w:b/>
          <w:sz w:val="24"/>
        </w:rPr>
      </w:pPr>
      <w:r w:rsidRPr="00E72742">
        <w:rPr>
          <w:rFonts w:ascii="Times New Roman" w:eastAsia="宋体" w:hAnsi="Times New Roman" w:cs="Times New Roman"/>
          <w:szCs w:val="21"/>
        </w:rPr>
        <w:br w:type="page"/>
      </w:r>
      <w:r w:rsidRPr="00E72742">
        <w:rPr>
          <w:rFonts w:ascii="Times New Roman" w:eastAsia="宋体" w:hAnsi="Times New Roman" w:cs="Times New Roman"/>
          <w:b/>
          <w:sz w:val="24"/>
        </w:rPr>
        <w:lastRenderedPageBreak/>
        <w:t>附件</w:t>
      </w:r>
      <w:r w:rsidRPr="00E72742">
        <w:rPr>
          <w:rFonts w:ascii="Times New Roman" w:eastAsia="宋体" w:hAnsi="Times New Roman" w:cs="Times New Roman"/>
          <w:b/>
          <w:sz w:val="24"/>
        </w:rPr>
        <w:t>2</w:t>
      </w:r>
      <w:r w:rsidRPr="00E72742">
        <w:rPr>
          <w:rFonts w:ascii="Times New Roman" w:eastAsia="宋体" w:hAnsi="Times New Roman" w:cs="Times New Roman"/>
          <w:b/>
          <w:sz w:val="24"/>
        </w:rPr>
        <w:t>：摘要模板</w:t>
      </w:r>
    </w:p>
    <w:p w14:paraId="316DED92" w14:textId="77777777" w:rsidR="00A6671A" w:rsidRPr="00E72742" w:rsidRDefault="00A6671A" w:rsidP="00A6671A">
      <w:pPr>
        <w:jc w:val="center"/>
        <w:rPr>
          <w:rFonts w:ascii="Times New Roman" w:eastAsia="宋体" w:hAnsi="Times New Roman" w:cs="Times New Roman"/>
          <w:sz w:val="28"/>
          <w:szCs w:val="24"/>
          <w:shd w:val="clear" w:color="auto" w:fill="FFFFFF"/>
        </w:rPr>
      </w:pPr>
      <w:r w:rsidRPr="00E72742">
        <w:rPr>
          <w:rFonts w:ascii="Times New Roman" w:eastAsia="宋体" w:hAnsi="Times New Roman" w:cs="Times New Roman"/>
          <w:sz w:val="28"/>
          <w:szCs w:val="24"/>
          <w:shd w:val="clear" w:color="auto" w:fill="FFFFFF"/>
        </w:rPr>
        <w:t>全基因组多重置换扩增嵌合序列</w:t>
      </w:r>
    </w:p>
    <w:p w14:paraId="613FCE1B" w14:textId="77777777" w:rsidR="00A6671A" w:rsidRPr="00E72742" w:rsidRDefault="00A6671A" w:rsidP="00A6671A">
      <w:pPr>
        <w:spacing w:after="0"/>
        <w:jc w:val="center"/>
        <w:rPr>
          <w:rFonts w:ascii="Times New Roman" w:eastAsia="宋体" w:hAnsi="Times New Roman" w:cs="Times New Roman"/>
        </w:rPr>
      </w:pPr>
      <w:r w:rsidRPr="00E72742">
        <w:rPr>
          <w:rFonts w:ascii="Times New Roman" w:eastAsia="宋体" w:hAnsi="Times New Roman" w:cs="Times New Roman"/>
        </w:rPr>
        <w:t>鲁</w:t>
      </w:r>
      <w:r w:rsidRPr="00E72742">
        <w:rPr>
          <w:rFonts w:ascii="Times New Roman" w:eastAsia="宋体" w:hAnsi="Times New Roman" w:cs="Times New Roman"/>
        </w:rPr>
        <w:t>XX</w:t>
      </w:r>
      <w:r w:rsidRPr="00E72742">
        <w:rPr>
          <w:rFonts w:ascii="Times New Roman" w:eastAsia="宋体" w:hAnsi="Times New Roman" w:cs="Times New Roman"/>
          <w:vertAlign w:val="superscript"/>
        </w:rPr>
        <w:t>1</w:t>
      </w:r>
      <w:r w:rsidRPr="00E72742">
        <w:rPr>
          <w:rFonts w:ascii="Times New Roman" w:eastAsia="宋体" w:hAnsi="Times New Roman" w:cs="Times New Roman"/>
        </w:rPr>
        <w:t>，李</w:t>
      </w:r>
      <w:r w:rsidRPr="00E72742">
        <w:rPr>
          <w:rFonts w:ascii="Times New Roman" w:eastAsia="宋体" w:hAnsi="Times New Roman" w:cs="Times New Roman"/>
        </w:rPr>
        <w:t>XX</w:t>
      </w:r>
      <w:r w:rsidRPr="00E72742">
        <w:rPr>
          <w:rFonts w:ascii="Times New Roman" w:eastAsia="宋体" w:hAnsi="Times New Roman" w:cs="Times New Roman"/>
          <w:vertAlign w:val="superscript"/>
        </w:rPr>
        <w:t>1</w:t>
      </w:r>
      <w:r w:rsidRPr="00E72742">
        <w:rPr>
          <w:rFonts w:ascii="Times New Roman" w:eastAsia="宋体" w:hAnsi="Times New Roman" w:cs="Times New Roman"/>
        </w:rPr>
        <w:t>，史</w:t>
      </w:r>
      <w:r w:rsidRPr="00E72742">
        <w:rPr>
          <w:rFonts w:ascii="Times New Roman" w:eastAsia="宋体" w:hAnsi="Times New Roman" w:cs="Times New Roman"/>
        </w:rPr>
        <w:t>XX</w:t>
      </w:r>
      <w:r w:rsidRPr="00E72742">
        <w:rPr>
          <w:rFonts w:ascii="Times New Roman" w:eastAsia="宋体" w:hAnsi="Times New Roman" w:cs="Times New Roman"/>
          <w:vertAlign w:val="superscript"/>
        </w:rPr>
        <w:t>2</w:t>
      </w:r>
      <w:r w:rsidRPr="00E72742">
        <w:rPr>
          <w:rFonts w:ascii="Times New Roman" w:eastAsia="宋体" w:hAnsi="Times New Roman" w:cs="Times New Roman"/>
        </w:rPr>
        <w:t>，赵</w:t>
      </w:r>
      <w:r w:rsidRPr="00E72742">
        <w:rPr>
          <w:rFonts w:ascii="Times New Roman" w:eastAsia="宋体" w:hAnsi="Times New Roman" w:cs="Times New Roman"/>
        </w:rPr>
        <w:t>XX</w:t>
      </w:r>
      <w:r w:rsidRPr="00E72742">
        <w:rPr>
          <w:rFonts w:ascii="Times New Roman" w:eastAsia="宋体" w:hAnsi="Times New Roman" w:cs="Times New Roman"/>
          <w:vertAlign w:val="superscript"/>
        </w:rPr>
        <w:t>1,*</w:t>
      </w:r>
    </w:p>
    <w:p w14:paraId="67D2DA5E" w14:textId="77777777" w:rsidR="00A6671A" w:rsidRPr="00E72742" w:rsidRDefault="00A6671A" w:rsidP="00A6671A">
      <w:pPr>
        <w:spacing w:after="0" w:line="240" w:lineRule="atLeast"/>
        <w:jc w:val="center"/>
        <w:outlineLvl w:val="0"/>
        <w:rPr>
          <w:rFonts w:ascii="Times New Roman" w:eastAsia="宋体" w:hAnsi="Times New Roman" w:cs="Times New Roman"/>
          <w:szCs w:val="21"/>
        </w:rPr>
      </w:pPr>
      <w:r w:rsidRPr="00E72742">
        <w:rPr>
          <w:rFonts w:ascii="Times New Roman" w:eastAsia="宋体" w:hAnsi="Times New Roman" w:cs="Times New Roman"/>
          <w:szCs w:val="21"/>
        </w:rPr>
        <w:t>1</w:t>
      </w:r>
      <w:r w:rsidRPr="00E72742">
        <w:rPr>
          <w:rFonts w:ascii="Times New Roman" w:eastAsia="宋体" w:hAnsi="Times New Roman" w:cs="Times New Roman"/>
          <w:szCs w:val="21"/>
        </w:rPr>
        <w:t>东南大学生物电子学国家重点实验室</w:t>
      </w:r>
      <w:r w:rsidRPr="00E72742">
        <w:rPr>
          <w:rFonts w:ascii="Times New Roman" w:eastAsia="宋体" w:hAnsi="Times New Roman" w:cs="Times New Roman"/>
          <w:szCs w:val="21"/>
        </w:rPr>
        <w:t xml:space="preserve">, </w:t>
      </w:r>
      <w:r w:rsidRPr="00E72742">
        <w:rPr>
          <w:rFonts w:ascii="Times New Roman" w:eastAsia="宋体" w:hAnsi="Times New Roman" w:cs="Times New Roman"/>
          <w:szCs w:val="21"/>
        </w:rPr>
        <w:t>南京</w:t>
      </w:r>
      <w:r w:rsidRPr="00E72742">
        <w:rPr>
          <w:rFonts w:ascii="Times New Roman" w:eastAsia="宋体" w:hAnsi="Times New Roman" w:cs="Times New Roman"/>
          <w:szCs w:val="21"/>
        </w:rPr>
        <w:t xml:space="preserve"> 210096</w:t>
      </w:r>
    </w:p>
    <w:p w14:paraId="1F102BF5" w14:textId="77777777" w:rsidR="00A6671A" w:rsidRDefault="00A6671A" w:rsidP="00A6671A">
      <w:pPr>
        <w:spacing w:after="0" w:line="240" w:lineRule="atLeast"/>
        <w:jc w:val="center"/>
        <w:outlineLvl w:val="0"/>
        <w:rPr>
          <w:rFonts w:ascii="Times New Roman" w:eastAsia="宋体" w:hAnsi="Times New Roman" w:cs="Times New Roman"/>
          <w:szCs w:val="21"/>
        </w:rPr>
      </w:pPr>
      <w:r w:rsidRPr="00E72742">
        <w:rPr>
          <w:rFonts w:ascii="Times New Roman" w:eastAsia="宋体" w:hAnsi="Times New Roman" w:cs="Times New Roman"/>
          <w:szCs w:val="21"/>
        </w:rPr>
        <w:t xml:space="preserve">2 </w:t>
      </w:r>
      <w:r w:rsidRPr="00E72742">
        <w:rPr>
          <w:rFonts w:ascii="Times New Roman" w:eastAsia="宋体" w:hAnsi="Times New Roman" w:cs="Times New Roman"/>
          <w:szCs w:val="21"/>
        </w:rPr>
        <w:t>东南大学江苏省生物材料与器件重点实验室，南京</w:t>
      </w:r>
      <w:r w:rsidRPr="00E72742">
        <w:rPr>
          <w:rFonts w:ascii="Times New Roman" w:eastAsia="宋体" w:hAnsi="Times New Roman" w:cs="Times New Roman"/>
          <w:szCs w:val="21"/>
        </w:rPr>
        <w:t>210009</w:t>
      </w:r>
    </w:p>
    <w:p w14:paraId="4A730762" w14:textId="77777777" w:rsidR="00A6671A" w:rsidRPr="00021D4A" w:rsidRDefault="00A6671A" w:rsidP="00A6671A">
      <w:pPr>
        <w:spacing w:after="0" w:line="240" w:lineRule="atLeast"/>
        <w:jc w:val="center"/>
        <w:outlineLvl w:val="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通讯作者：赵</w:t>
      </w:r>
      <w:r>
        <w:rPr>
          <w:rFonts w:ascii="Times New Roman" w:eastAsia="宋体" w:hAnsi="Times New Roman" w:cs="Times New Roman" w:hint="eastAsia"/>
          <w:szCs w:val="21"/>
        </w:rPr>
        <w:t>X</w:t>
      </w:r>
      <w:r>
        <w:rPr>
          <w:rFonts w:ascii="Times New Roman" w:eastAsia="宋体" w:hAnsi="Times New Roman" w:cs="Times New Roman"/>
          <w:szCs w:val="21"/>
        </w:rPr>
        <w:t>X</w:t>
      </w:r>
      <w:r>
        <w:rPr>
          <w:rFonts w:ascii="Times New Roman" w:eastAsia="宋体" w:hAnsi="Times New Roman" w:cs="Times New Roman" w:hint="eastAsia"/>
          <w:szCs w:val="21"/>
        </w:rPr>
        <w:t>（</w:t>
      </w:r>
      <w:r w:rsidRPr="00021D4A">
        <w:t>xxzhao@seu.edu.cn</w:t>
      </w:r>
      <w:r>
        <w:rPr>
          <w:rFonts w:ascii="Times New Roman" w:eastAsia="宋体" w:hAnsi="Times New Roman" w:cs="Times New Roman" w:hint="eastAsia"/>
          <w:szCs w:val="21"/>
        </w:rPr>
        <w:t>）</w:t>
      </w:r>
    </w:p>
    <w:p w14:paraId="39EF08FA" w14:textId="77777777" w:rsidR="00A6671A" w:rsidRPr="00E72742" w:rsidRDefault="00A6671A" w:rsidP="00A6671A">
      <w:pPr>
        <w:adjustRightInd w:val="0"/>
        <w:spacing w:beforeLines="50" w:before="156"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基因测序技术是现代生命科学研究的核心技术，指的是测定</w:t>
      </w:r>
      <w:r w:rsidRPr="00E72742">
        <w:rPr>
          <w:rFonts w:ascii="Times New Roman" w:eastAsia="宋体" w:hAnsi="Times New Roman" w:cs="Times New Roman"/>
        </w:rPr>
        <w:t>DNA</w:t>
      </w:r>
      <w:r w:rsidRPr="00E72742">
        <w:rPr>
          <w:rFonts w:ascii="Times New Roman" w:eastAsia="宋体" w:hAnsi="Times New Roman" w:cs="Times New Roman"/>
        </w:rPr>
        <w:t>分子中四种碱基的有序排列方式，借此快速地获取完整的</w:t>
      </w:r>
      <w:r w:rsidRPr="00E72742">
        <w:rPr>
          <w:rFonts w:ascii="Times New Roman" w:eastAsia="宋体" w:hAnsi="Times New Roman" w:cs="Times New Roman"/>
        </w:rPr>
        <w:t>DNA</w:t>
      </w:r>
      <w:r w:rsidRPr="00E72742">
        <w:rPr>
          <w:rFonts w:ascii="Times New Roman" w:eastAsia="宋体" w:hAnsi="Times New Roman" w:cs="Times New Roman"/>
        </w:rPr>
        <w:t>序列，揭示</w:t>
      </w:r>
      <w:r w:rsidRPr="00E72742">
        <w:rPr>
          <w:rFonts w:ascii="Times New Roman" w:eastAsia="宋体" w:hAnsi="Times New Roman" w:cs="Times New Roman"/>
        </w:rPr>
        <w:t>DNA</w:t>
      </w:r>
      <w:r w:rsidRPr="00E72742">
        <w:rPr>
          <w:rFonts w:ascii="Times New Roman" w:eastAsia="宋体" w:hAnsi="Times New Roman" w:cs="Times New Roman"/>
        </w:rPr>
        <w:t>所携带的遗传信息，实现基于</w:t>
      </w:r>
      <w:r w:rsidRPr="00E72742">
        <w:rPr>
          <w:rFonts w:ascii="Times New Roman" w:eastAsia="宋体" w:hAnsi="Times New Roman" w:cs="Times New Roman"/>
        </w:rPr>
        <w:t>DNA</w:t>
      </w:r>
      <w:r w:rsidRPr="00E72742">
        <w:rPr>
          <w:rFonts w:ascii="Times New Roman" w:eastAsia="宋体" w:hAnsi="Times New Roman" w:cs="Times New Roman"/>
        </w:rPr>
        <w:t>测序的疾病防治、个体化医疗等等目的。从</w:t>
      </w:r>
      <w:r w:rsidRPr="00E72742">
        <w:rPr>
          <w:rFonts w:ascii="Times New Roman" w:eastAsia="宋体" w:hAnsi="Times New Roman" w:cs="Times New Roman"/>
        </w:rPr>
        <w:t>1977</w:t>
      </w:r>
      <w:r w:rsidRPr="00E72742">
        <w:rPr>
          <w:rFonts w:ascii="Times New Roman" w:eastAsia="宋体" w:hAnsi="Times New Roman" w:cs="Times New Roman"/>
        </w:rPr>
        <w:t>年第一代</w:t>
      </w:r>
      <w:r w:rsidRPr="00E72742">
        <w:rPr>
          <w:rFonts w:ascii="Times New Roman" w:eastAsia="宋体" w:hAnsi="Times New Roman" w:cs="Times New Roman"/>
        </w:rPr>
        <w:t>DNA</w:t>
      </w:r>
      <w:r w:rsidRPr="00E72742">
        <w:rPr>
          <w:rFonts w:ascii="Times New Roman" w:eastAsia="宋体" w:hAnsi="Times New Roman" w:cs="Times New Roman"/>
        </w:rPr>
        <w:t>测序技术发展至今，测序技术已取得了飞速的发展（图</w:t>
      </w:r>
      <w:r w:rsidRPr="00E72742">
        <w:rPr>
          <w:rFonts w:ascii="Times New Roman" w:eastAsia="宋体" w:hAnsi="Times New Roman" w:cs="Times New Roman"/>
        </w:rPr>
        <w:t>1</w:t>
      </w:r>
      <w:r w:rsidRPr="00E72742">
        <w:rPr>
          <w:rFonts w:ascii="Times New Roman" w:eastAsia="宋体" w:hAnsi="Times New Roman" w:cs="Times New Roman"/>
        </w:rPr>
        <w:t>），</w:t>
      </w:r>
      <w:proofErr w:type="gramStart"/>
      <w:r w:rsidRPr="00E72742">
        <w:rPr>
          <w:rFonts w:ascii="Times New Roman" w:eastAsia="宋体" w:hAnsi="Times New Roman" w:cs="Times New Roman"/>
        </w:rPr>
        <w:t>自沃森</w:t>
      </w:r>
      <w:proofErr w:type="gramEnd"/>
      <w:r w:rsidRPr="00E72742">
        <w:rPr>
          <w:rFonts w:ascii="Times New Roman" w:eastAsia="宋体" w:hAnsi="Times New Roman" w:cs="Times New Roman"/>
        </w:rPr>
        <w:t>和克里克于</w:t>
      </w:r>
      <w:r w:rsidRPr="00E72742">
        <w:rPr>
          <w:rFonts w:ascii="Times New Roman" w:eastAsia="宋体" w:hAnsi="Times New Roman" w:cs="Times New Roman"/>
        </w:rPr>
        <w:t>1953</w:t>
      </w:r>
      <w:r w:rsidRPr="00E72742">
        <w:rPr>
          <w:rFonts w:ascii="Times New Roman" w:eastAsia="宋体" w:hAnsi="Times New Roman" w:cs="Times New Roman"/>
        </w:rPr>
        <w:t>年建立</w:t>
      </w:r>
      <w:r w:rsidRPr="00E72742">
        <w:rPr>
          <w:rFonts w:ascii="Times New Roman" w:eastAsia="宋体" w:hAnsi="Times New Roman" w:cs="Times New Roman"/>
        </w:rPr>
        <w:t>DNA</w:t>
      </w:r>
      <w:r w:rsidRPr="00E72742">
        <w:rPr>
          <w:rFonts w:ascii="Times New Roman" w:eastAsia="宋体" w:hAnsi="Times New Roman" w:cs="Times New Roman"/>
        </w:rPr>
        <w:t>双螺旋结构以来，整个测序技术的发展历程。</w:t>
      </w:r>
    </w:p>
    <w:p w14:paraId="22383883" w14:textId="77777777" w:rsidR="00A6671A" w:rsidRPr="00E72742" w:rsidRDefault="00A6671A" w:rsidP="00A6671A">
      <w:pPr>
        <w:adjustRightInd w:val="0"/>
        <w:snapToGrid w:val="0"/>
        <w:spacing w:after="0" w:line="240" w:lineRule="auto"/>
        <w:jc w:val="center"/>
        <w:rPr>
          <w:rFonts w:ascii="Times New Roman" w:eastAsia="宋体" w:hAnsi="Times New Roman" w:cs="Times New Roman"/>
        </w:rPr>
      </w:pPr>
      <w:r w:rsidRPr="00E72742">
        <w:rPr>
          <w:rFonts w:ascii="Times New Roman" w:eastAsia="宋体" w:hAnsi="Times New Roman" w:cs="Times New Roman"/>
          <w:noProof/>
        </w:rPr>
        <w:drawing>
          <wp:inline distT="0" distB="0" distL="0" distR="0" wp14:anchorId="1ADB7BE9" wp14:editId="712D4EB2">
            <wp:extent cx="4182533" cy="2130252"/>
            <wp:effectExtent l="0" t="0" r="889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4157" cy="2171825"/>
                    </a:xfrm>
                    <a:prstGeom prst="rect">
                      <a:avLst/>
                    </a:prstGeom>
                  </pic:spPr>
                </pic:pic>
              </a:graphicData>
            </a:graphic>
          </wp:inline>
        </w:drawing>
      </w:r>
    </w:p>
    <w:p w14:paraId="61DCBD53" w14:textId="77777777" w:rsidR="00A6671A" w:rsidRPr="00021D4A" w:rsidRDefault="00A6671A" w:rsidP="00A6671A">
      <w:pPr>
        <w:adjustRightInd w:val="0"/>
        <w:spacing w:after="80" w:line="240" w:lineRule="auto"/>
        <w:jc w:val="center"/>
        <w:rPr>
          <w:rFonts w:ascii="Times New Roman" w:eastAsia="宋体" w:hAnsi="Times New Roman" w:cs="Times New Roman"/>
          <w:sz w:val="18"/>
          <w:szCs w:val="20"/>
        </w:rPr>
      </w:pPr>
      <w:r w:rsidRPr="00021D4A">
        <w:rPr>
          <w:rFonts w:ascii="Times New Roman" w:eastAsia="宋体" w:hAnsi="Times New Roman" w:cs="Times New Roman" w:hint="eastAsia"/>
          <w:sz w:val="18"/>
          <w:szCs w:val="20"/>
        </w:rPr>
        <w:t>图</w:t>
      </w:r>
      <w:r w:rsidRPr="00021D4A">
        <w:rPr>
          <w:rFonts w:ascii="Times New Roman" w:eastAsia="宋体" w:hAnsi="Times New Roman" w:cs="Times New Roman"/>
          <w:sz w:val="18"/>
          <w:szCs w:val="20"/>
        </w:rPr>
        <w:t xml:space="preserve">1 </w:t>
      </w:r>
      <w:r w:rsidRPr="00021D4A">
        <w:rPr>
          <w:rFonts w:ascii="Times New Roman" w:eastAsia="宋体" w:hAnsi="Times New Roman" w:cs="Times New Roman" w:hint="eastAsia"/>
          <w:sz w:val="18"/>
          <w:szCs w:val="20"/>
        </w:rPr>
        <w:t>测序技术的发展历程</w:t>
      </w:r>
    </w:p>
    <w:p w14:paraId="6C57FAC8"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实验中提取的起始</w:t>
      </w:r>
      <w:r w:rsidRPr="00E72742">
        <w:rPr>
          <w:rFonts w:ascii="Times New Roman" w:eastAsia="宋体" w:hAnsi="Times New Roman" w:cs="Times New Roman"/>
        </w:rPr>
        <w:t>DNA</w:t>
      </w:r>
      <w:r w:rsidRPr="00E72742">
        <w:rPr>
          <w:rFonts w:ascii="Times New Roman" w:eastAsia="宋体" w:hAnsi="Times New Roman" w:cs="Times New Roman"/>
        </w:rPr>
        <w:t>量无法完成</w:t>
      </w:r>
      <w:r w:rsidRPr="00E72742">
        <w:rPr>
          <w:rFonts w:ascii="Times New Roman" w:eastAsia="宋体" w:hAnsi="Times New Roman" w:cs="Times New Roman"/>
        </w:rPr>
        <w:t>DNA</w:t>
      </w:r>
      <w:r w:rsidRPr="00E72742">
        <w:rPr>
          <w:rFonts w:ascii="Times New Roman" w:eastAsia="宋体" w:hAnsi="Times New Roman" w:cs="Times New Roman"/>
        </w:rPr>
        <w:t>建库和测序等工作，在这样的技术需求下，全基因组扩增（</w:t>
      </w:r>
      <w:r w:rsidRPr="00E72742">
        <w:rPr>
          <w:rFonts w:ascii="Times New Roman" w:eastAsia="宋体" w:hAnsi="Times New Roman" w:cs="Times New Roman"/>
        </w:rPr>
        <w:t>WGA</w:t>
      </w:r>
      <w:r w:rsidRPr="00E72742">
        <w:rPr>
          <w:rFonts w:ascii="Times New Roman" w:eastAsia="宋体" w:hAnsi="Times New Roman" w:cs="Times New Roman"/>
        </w:rPr>
        <w:t>）技术应运而生，包括基于</w:t>
      </w:r>
      <w:r w:rsidRPr="00E72742">
        <w:rPr>
          <w:rFonts w:ascii="Times New Roman" w:eastAsia="宋体" w:hAnsi="Times New Roman" w:cs="Times New Roman"/>
        </w:rPr>
        <w:t>Taq DNA</w:t>
      </w:r>
      <w:r w:rsidRPr="00E72742">
        <w:rPr>
          <w:rFonts w:ascii="Times New Roman" w:eastAsia="宋体" w:hAnsi="Times New Roman" w:cs="Times New Roman"/>
        </w:rPr>
        <w:t>聚合酶的变性寡核苷酸</w:t>
      </w:r>
      <w:r w:rsidRPr="00E72742">
        <w:rPr>
          <w:rFonts w:ascii="Times New Roman" w:eastAsia="宋体" w:hAnsi="Times New Roman" w:cs="Times New Roman"/>
        </w:rPr>
        <w:t>PCR</w:t>
      </w:r>
      <w:r w:rsidRPr="00E72742">
        <w:rPr>
          <w:rFonts w:ascii="Times New Roman" w:eastAsia="宋体" w:hAnsi="Times New Roman" w:cs="Times New Roman"/>
        </w:rPr>
        <w:t>（</w:t>
      </w:r>
      <w:r w:rsidRPr="00E72742">
        <w:rPr>
          <w:rFonts w:ascii="Times New Roman" w:eastAsia="宋体" w:hAnsi="Times New Roman" w:cs="Times New Roman"/>
        </w:rPr>
        <w:t>DOP-PCR</w:t>
      </w:r>
      <w:r w:rsidRPr="00E72742">
        <w:rPr>
          <w:rFonts w:ascii="Times New Roman" w:eastAsia="宋体" w:hAnsi="Times New Roman" w:cs="Times New Roman"/>
        </w:rPr>
        <w:t>）技术和基于</w:t>
      </w:r>
      <w:r w:rsidRPr="00E72742">
        <w:rPr>
          <w:rFonts w:ascii="Times New Roman" w:eastAsia="宋体" w:hAnsi="Times New Roman" w:cs="Times New Roman"/>
        </w:rPr>
        <w:t>phi29 DNA</w:t>
      </w:r>
      <w:r w:rsidRPr="00E72742">
        <w:rPr>
          <w:rFonts w:ascii="Times New Roman" w:eastAsia="宋体" w:hAnsi="Times New Roman" w:cs="Times New Roman"/>
        </w:rPr>
        <w:t>聚合酶的多重置换扩增（</w:t>
      </w:r>
      <w:r w:rsidRPr="00E72742">
        <w:rPr>
          <w:rFonts w:ascii="Times New Roman" w:eastAsia="宋体" w:hAnsi="Times New Roman" w:cs="Times New Roman"/>
        </w:rPr>
        <w:t>MDA</w:t>
      </w:r>
      <w:r w:rsidRPr="00E72742">
        <w:rPr>
          <w:rFonts w:ascii="Times New Roman" w:eastAsia="宋体" w:hAnsi="Times New Roman" w:cs="Times New Roman"/>
        </w:rPr>
        <w:t>）技术。</w:t>
      </w:r>
      <w:r w:rsidRPr="00E72742">
        <w:rPr>
          <w:rFonts w:ascii="Times New Roman" w:eastAsia="宋体" w:hAnsi="Times New Roman" w:cs="Times New Roman"/>
        </w:rPr>
        <w:t>phi29 DNA</w:t>
      </w:r>
      <w:r w:rsidRPr="00E72742">
        <w:rPr>
          <w:rFonts w:ascii="Times New Roman" w:eastAsia="宋体" w:hAnsi="Times New Roman" w:cs="Times New Roman"/>
        </w:rPr>
        <w:t>聚合酶</w:t>
      </w:r>
      <w:proofErr w:type="gramStart"/>
      <w:r w:rsidRPr="00E72742">
        <w:rPr>
          <w:rFonts w:ascii="Times New Roman" w:eastAsia="宋体" w:hAnsi="Times New Roman" w:cs="Times New Roman"/>
        </w:rPr>
        <w:t>介</w:t>
      </w:r>
      <w:proofErr w:type="gramEnd"/>
      <w:r w:rsidRPr="00E72742">
        <w:rPr>
          <w:rFonts w:ascii="Times New Roman" w:eastAsia="宋体" w:hAnsi="Times New Roman" w:cs="Times New Roman"/>
        </w:rPr>
        <w:t>导了一个</w:t>
      </w:r>
      <w:r w:rsidRPr="00E72742">
        <w:rPr>
          <w:rFonts w:ascii="Times New Roman" w:eastAsia="宋体" w:hAnsi="Times New Roman" w:cs="Times New Roman"/>
        </w:rPr>
        <w:t>DNA</w:t>
      </w:r>
      <w:r w:rsidRPr="00E72742">
        <w:rPr>
          <w:rFonts w:ascii="Times New Roman" w:eastAsia="宋体" w:hAnsi="Times New Roman" w:cs="Times New Roman"/>
        </w:rPr>
        <w:t>等温扩增过程，免去了针对微量起始</w:t>
      </w:r>
      <w:r w:rsidRPr="00E72742">
        <w:rPr>
          <w:rFonts w:ascii="Times New Roman" w:eastAsia="宋体" w:hAnsi="Times New Roman" w:cs="Times New Roman"/>
        </w:rPr>
        <w:t>DNA</w:t>
      </w:r>
      <w:r w:rsidRPr="00E72742">
        <w:rPr>
          <w:rFonts w:ascii="Times New Roman" w:eastAsia="宋体" w:hAnsi="Times New Roman" w:cs="Times New Roman"/>
        </w:rPr>
        <w:t>进行</w:t>
      </w:r>
      <w:r w:rsidRPr="00E72742">
        <w:rPr>
          <w:rFonts w:ascii="Times New Roman" w:eastAsia="宋体" w:hAnsi="Times New Roman" w:cs="Times New Roman"/>
        </w:rPr>
        <w:t>PCR</w:t>
      </w:r>
      <w:r w:rsidRPr="00E72742">
        <w:rPr>
          <w:rFonts w:ascii="Times New Roman" w:eastAsia="宋体" w:hAnsi="Times New Roman" w:cs="Times New Roman"/>
        </w:rPr>
        <w:t>初始扩增的步骤，一定程度上解决了</w:t>
      </w:r>
      <w:r w:rsidRPr="00E72742">
        <w:rPr>
          <w:rFonts w:ascii="Times New Roman" w:eastAsia="宋体" w:hAnsi="Times New Roman" w:cs="Times New Roman"/>
        </w:rPr>
        <w:t>PCR</w:t>
      </w:r>
      <w:r w:rsidRPr="00E72742">
        <w:rPr>
          <w:rFonts w:ascii="Times New Roman" w:eastAsia="宋体" w:hAnsi="Times New Roman" w:cs="Times New Roman"/>
        </w:rPr>
        <w:t>扩增的偏向性问题。</w:t>
      </w:r>
    </w:p>
    <w:p w14:paraId="063CBE80" w14:textId="77777777" w:rsidR="00A6671A" w:rsidRPr="00E72742" w:rsidRDefault="00A6671A" w:rsidP="00A6671A">
      <w:pPr>
        <w:adjustRightInd w:val="0"/>
        <w:spacing w:line="340" w:lineRule="exact"/>
        <w:ind w:firstLineChars="200" w:firstLine="420"/>
        <w:rPr>
          <w:rFonts w:ascii="Times New Roman" w:eastAsia="宋体" w:hAnsi="Times New Roman" w:cs="Times New Roman"/>
        </w:rPr>
      </w:pPr>
      <w:r w:rsidRPr="00E72742">
        <w:rPr>
          <w:rFonts w:ascii="Times New Roman" w:eastAsia="宋体" w:hAnsi="Times New Roman" w:cs="Times New Roman"/>
        </w:rPr>
        <w:t>嵌合序列（</w:t>
      </w:r>
      <w:r w:rsidRPr="00E72742">
        <w:rPr>
          <w:rFonts w:ascii="Times New Roman" w:eastAsia="宋体" w:hAnsi="Times New Roman" w:cs="Times New Roman"/>
        </w:rPr>
        <w:t>chimera</w:t>
      </w:r>
      <w:r w:rsidRPr="00E72742">
        <w:rPr>
          <w:rFonts w:ascii="Times New Roman" w:eastAsia="宋体" w:hAnsi="Times New Roman" w:cs="Times New Roman"/>
        </w:rPr>
        <w:t>），指的是两种或多种不同来源的</w:t>
      </w:r>
      <w:r w:rsidRPr="00E72742">
        <w:rPr>
          <w:rFonts w:ascii="Times New Roman" w:eastAsia="宋体" w:hAnsi="Times New Roman" w:cs="Times New Roman"/>
        </w:rPr>
        <w:t>DNA</w:t>
      </w:r>
      <w:r w:rsidRPr="00E72742">
        <w:rPr>
          <w:rFonts w:ascii="Times New Roman" w:eastAsia="宋体" w:hAnsi="Times New Roman" w:cs="Times New Roman"/>
        </w:rPr>
        <w:t>序列互相嵌合在一起产生的</w:t>
      </w:r>
      <w:r w:rsidRPr="00E72742">
        <w:rPr>
          <w:rFonts w:ascii="Times New Roman" w:eastAsia="宋体" w:hAnsi="Times New Roman" w:cs="Times New Roman"/>
        </w:rPr>
        <w:t>DNA</w:t>
      </w:r>
      <w:r w:rsidRPr="00E72742">
        <w:rPr>
          <w:rFonts w:ascii="Times New Roman" w:eastAsia="宋体" w:hAnsi="Times New Roman" w:cs="Times New Roman"/>
        </w:rPr>
        <w:t>序列。在</w:t>
      </w:r>
      <w:r w:rsidRPr="00E72742">
        <w:rPr>
          <w:rFonts w:ascii="Times New Roman" w:eastAsia="宋体" w:hAnsi="Times New Roman" w:cs="Times New Roman"/>
        </w:rPr>
        <w:t>MDA</w:t>
      </w:r>
      <w:r w:rsidRPr="00E72742">
        <w:rPr>
          <w:rFonts w:ascii="Times New Roman" w:eastAsia="宋体" w:hAnsi="Times New Roman" w:cs="Times New Roman"/>
        </w:rPr>
        <w:t>体系中形成的嵌合序列由模板</w:t>
      </w:r>
      <w:r w:rsidRPr="00E72742">
        <w:rPr>
          <w:rFonts w:ascii="Times New Roman" w:eastAsia="宋体" w:hAnsi="Times New Roman" w:cs="Times New Roman"/>
        </w:rPr>
        <w:t>DNA</w:t>
      </w:r>
      <w:r w:rsidRPr="00E72742">
        <w:rPr>
          <w:rFonts w:ascii="Times New Roman" w:eastAsia="宋体" w:hAnsi="Times New Roman" w:cs="Times New Roman"/>
        </w:rPr>
        <w:t>和随机引物组合产生。在</w:t>
      </w:r>
      <w:r w:rsidRPr="00E72742">
        <w:rPr>
          <w:rFonts w:ascii="Times New Roman" w:eastAsia="宋体" w:hAnsi="Times New Roman" w:cs="Times New Roman"/>
        </w:rPr>
        <w:t>2007</w:t>
      </w:r>
      <w:r w:rsidRPr="00E72742">
        <w:rPr>
          <w:rFonts w:ascii="Times New Roman" w:eastAsia="宋体" w:hAnsi="Times New Roman" w:cs="Times New Roman"/>
        </w:rPr>
        <w:t>年，</w:t>
      </w:r>
      <w:r w:rsidRPr="00E72742">
        <w:rPr>
          <w:rFonts w:ascii="Times New Roman" w:eastAsia="宋体" w:hAnsi="Times New Roman" w:cs="Times New Roman"/>
        </w:rPr>
        <w:t xml:space="preserve">Roger S </w:t>
      </w:r>
      <w:proofErr w:type="spellStart"/>
      <w:r w:rsidRPr="00E72742">
        <w:rPr>
          <w:rFonts w:ascii="Times New Roman" w:eastAsia="宋体" w:hAnsi="Times New Roman" w:cs="Times New Roman"/>
        </w:rPr>
        <w:t>Lasken</w:t>
      </w:r>
      <w:proofErr w:type="spellEnd"/>
      <w:r w:rsidRPr="00E72742">
        <w:rPr>
          <w:rFonts w:ascii="Times New Roman" w:eastAsia="宋体" w:hAnsi="Times New Roman" w:cs="Times New Roman"/>
        </w:rPr>
        <w:t>等率先初步阐释了</w:t>
      </w:r>
      <w:r w:rsidRPr="00E72742">
        <w:rPr>
          <w:rFonts w:ascii="Times New Roman" w:eastAsia="宋体" w:hAnsi="Times New Roman" w:cs="Times New Roman"/>
        </w:rPr>
        <w:t>MDA</w:t>
      </w:r>
      <w:r w:rsidRPr="00E72742">
        <w:rPr>
          <w:rFonts w:ascii="Times New Roman" w:eastAsia="宋体" w:hAnsi="Times New Roman" w:cs="Times New Roman"/>
        </w:rPr>
        <w:t>过程中核基因组内部自己产生嵌合序列的结构性成因</w:t>
      </w:r>
      <w:r w:rsidRPr="00E72742">
        <w:rPr>
          <w:rFonts w:ascii="Times New Roman" w:eastAsia="宋体" w:hAnsi="Times New Roman" w:cs="Times New Roman"/>
        </w:rPr>
        <w:t>[1]</w:t>
      </w:r>
      <w:r w:rsidRPr="00E72742">
        <w:rPr>
          <w:rFonts w:ascii="Times New Roman" w:eastAsia="宋体" w:hAnsi="Times New Roman" w:cs="Times New Roman"/>
        </w:rPr>
        <w:t>。</w:t>
      </w:r>
      <w:r w:rsidRPr="00E72742">
        <w:rPr>
          <w:rFonts w:ascii="Times New Roman" w:eastAsia="宋体" w:hAnsi="Times New Roman" w:cs="Times New Roman"/>
        </w:rPr>
        <w:t>2015</w:t>
      </w:r>
      <w:r w:rsidRPr="00E72742">
        <w:rPr>
          <w:rFonts w:ascii="Times New Roman" w:eastAsia="宋体" w:hAnsi="Times New Roman" w:cs="Times New Roman"/>
        </w:rPr>
        <w:t>年，</w:t>
      </w:r>
      <w:r w:rsidRPr="00E72742">
        <w:rPr>
          <w:rFonts w:ascii="Times New Roman" w:eastAsia="宋体" w:hAnsi="Times New Roman" w:cs="Times New Roman"/>
        </w:rPr>
        <w:t>Tu J</w:t>
      </w:r>
      <w:r w:rsidRPr="00E72742">
        <w:rPr>
          <w:rFonts w:ascii="Times New Roman" w:eastAsia="宋体" w:hAnsi="Times New Roman" w:cs="Times New Roman"/>
        </w:rPr>
        <w:t>等开发了一套对嵌合序列实现查找、统计和结构性分析的流程，分类和构建了嵌合体序列的结构模型，统计嵌合序列的比例</w:t>
      </w:r>
      <w:r w:rsidRPr="00E72742">
        <w:rPr>
          <w:rFonts w:ascii="Times New Roman" w:eastAsia="宋体" w:hAnsi="Times New Roman" w:cs="Times New Roman"/>
        </w:rPr>
        <w:t>[2]</w:t>
      </w:r>
      <w:r w:rsidRPr="00E72742">
        <w:rPr>
          <w:rFonts w:ascii="Times New Roman" w:eastAsia="宋体" w:hAnsi="Times New Roman" w:cs="Times New Roman"/>
        </w:rPr>
        <w:t>。嵌合序列有两个特点：可被分割成在参考序列上比较接近却不连续的若干段和分割开的相邻两段有若干个碱基基本或完全相同。</w:t>
      </w:r>
    </w:p>
    <w:p w14:paraId="6364E115" w14:textId="77777777" w:rsidR="00A6671A" w:rsidRPr="00E72742" w:rsidRDefault="00A6671A" w:rsidP="00A6671A">
      <w:pPr>
        <w:rPr>
          <w:rFonts w:ascii="Times New Roman" w:eastAsia="宋体" w:hAnsi="Times New Roman" w:cs="Times New Roman"/>
          <w:b/>
          <w:szCs w:val="21"/>
        </w:rPr>
      </w:pPr>
      <w:r w:rsidRPr="00E72742">
        <w:rPr>
          <w:rFonts w:ascii="Times New Roman" w:eastAsia="宋体" w:hAnsi="Times New Roman" w:cs="Times New Roman"/>
          <w:b/>
          <w:szCs w:val="21"/>
        </w:rPr>
        <w:t>参考文献</w:t>
      </w:r>
    </w:p>
    <w:p w14:paraId="301BBF64" w14:textId="77777777" w:rsidR="00A6671A" w:rsidRPr="00E72742" w:rsidRDefault="00A6671A" w:rsidP="00A6671A">
      <w:pPr>
        <w:pStyle w:val="21"/>
        <w:numPr>
          <w:ilvl w:val="0"/>
          <w:numId w:val="4"/>
        </w:numPr>
        <w:autoSpaceDE w:val="0"/>
        <w:autoSpaceDN w:val="0"/>
        <w:adjustRightInd w:val="0"/>
        <w:snapToGrid w:val="0"/>
        <w:spacing w:after="80" w:line="240" w:lineRule="auto"/>
        <w:ind w:left="357" w:firstLineChars="0" w:hanging="357"/>
        <w:rPr>
          <w:rFonts w:ascii="Times New Roman" w:hAnsi="Times New Roman"/>
          <w:sz w:val="20"/>
          <w:szCs w:val="21"/>
        </w:rPr>
      </w:pPr>
      <w:proofErr w:type="spellStart"/>
      <w:r w:rsidRPr="00E72742">
        <w:rPr>
          <w:rFonts w:ascii="Times New Roman" w:hAnsi="Times New Roman"/>
          <w:sz w:val="20"/>
          <w:szCs w:val="21"/>
        </w:rPr>
        <w:t>Lasken</w:t>
      </w:r>
      <w:proofErr w:type="spellEnd"/>
      <w:r w:rsidRPr="00E72742">
        <w:rPr>
          <w:rFonts w:ascii="Times New Roman" w:hAnsi="Times New Roman"/>
          <w:sz w:val="20"/>
          <w:szCs w:val="21"/>
        </w:rPr>
        <w:t xml:space="preserve"> RS, Stockwell TB. Mechanism of chimera formation during the Multiple Displacement Amplification reaction. </w:t>
      </w:r>
      <w:r w:rsidRPr="00E72742">
        <w:rPr>
          <w:rFonts w:ascii="Times New Roman" w:hAnsi="Times New Roman"/>
          <w:i/>
          <w:sz w:val="20"/>
          <w:szCs w:val="21"/>
        </w:rPr>
        <w:t>BMC Biotechnology</w:t>
      </w:r>
      <w:r w:rsidRPr="00E72742">
        <w:rPr>
          <w:rFonts w:ascii="Times New Roman" w:hAnsi="Times New Roman"/>
          <w:sz w:val="20"/>
          <w:szCs w:val="21"/>
        </w:rPr>
        <w:t>, 2007, 7(1): 19.</w:t>
      </w:r>
    </w:p>
    <w:p w14:paraId="2B75231E" w14:textId="3BF2480F" w:rsidR="00A6671A" w:rsidRPr="00A6671A" w:rsidRDefault="00A6671A" w:rsidP="00A6671A">
      <w:pPr>
        <w:pStyle w:val="21"/>
        <w:numPr>
          <w:ilvl w:val="0"/>
          <w:numId w:val="4"/>
        </w:numPr>
        <w:autoSpaceDE w:val="0"/>
        <w:autoSpaceDN w:val="0"/>
        <w:adjustRightInd w:val="0"/>
        <w:snapToGrid w:val="0"/>
        <w:spacing w:after="80" w:line="240" w:lineRule="auto"/>
        <w:ind w:left="357" w:firstLineChars="0" w:hanging="357"/>
        <w:rPr>
          <w:rFonts w:ascii="Times New Roman" w:hAnsi="Times New Roman" w:hint="eastAsia"/>
          <w:sz w:val="20"/>
          <w:szCs w:val="21"/>
        </w:rPr>
      </w:pPr>
      <w:r w:rsidRPr="00E72742">
        <w:rPr>
          <w:rFonts w:ascii="Times New Roman" w:hAnsi="Times New Roman"/>
          <w:sz w:val="20"/>
          <w:szCs w:val="21"/>
        </w:rPr>
        <w:t xml:space="preserve">Tu J, Guo J, Li JJ, Gao S, Yao B, Lu ZH. Systematic Characteristic Exploration of the Chimeras Generated in Multiple Displacement Amplification through Next Generation Sequencing Data Reanalysis. </w:t>
      </w:r>
      <w:proofErr w:type="spellStart"/>
      <w:r w:rsidRPr="00E72742">
        <w:rPr>
          <w:rFonts w:ascii="Times New Roman" w:hAnsi="Times New Roman"/>
          <w:i/>
          <w:sz w:val="20"/>
          <w:szCs w:val="21"/>
        </w:rPr>
        <w:t>Plos</w:t>
      </w:r>
      <w:proofErr w:type="spellEnd"/>
      <w:r w:rsidRPr="00E72742">
        <w:rPr>
          <w:rFonts w:ascii="Times New Roman" w:hAnsi="Times New Roman"/>
          <w:i/>
          <w:sz w:val="20"/>
          <w:szCs w:val="21"/>
        </w:rPr>
        <w:t xml:space="preserve"> One</w:t>
      </w:r>
      <w:r w:rsidRPr="00E72742">
        <w:rPr>
          <w:rFonts w:ascii="Times New Roman" w:hAnsi="Times New Roman"/>
          <w:sz w:val="20"/>
          <w:szCs w:val="21"/>
        </w:rPr>
        <w:t>, 2015, 10(10): 315-325.</w:t>
      </w:r>
    </w:p>
    <w:sectPr w:rsidR="00A6671A" w:rsidRPr="00A6671A" w:rsidSect="0038687C">
      <w:pgSz w:w="11906" w:h="16838"/>
      <w:pgMar w:top="1701" w:right="1134" w:bottom="1418"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F6864"/>
    <w:multiLevelType w:val="singleLevel"/>
    <w:tmpl w:val="0A6F6864"/>
    <w:lvl w:ilvl="0">
      <w:start w:val="1"/>
      <w:numFmt w:val="decimal"/>
      <w:lvlText w:val="[%1]"/>
      <w:lvlJc w:val="left"/>
      <w:pPr>
        <w:tabs>
          <w:tab w:val="left" w:pos="360"/>
        </w:tabs>
        <w:ind w:left="360" w:hanging="360"/>
      </w:pPr>
    </w:lvl>
  </w:abstractNum>
  <w:abstractNum w:abstractNumId="1" w15:restartNumberingAfterBreak="0">
    <w:nsid w:val="171F3A87"/>
    <w:multiLevelType w:val="multilevel"/>
    <w:tmpl w:val="171F3A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4106606"/>
    <w:multiLevelType w:val="singleLevel"/>
    <w:tmpl w:val="64106606"/>
    <w:lvl w:ilvl="0">
      <w:start w:val="1"/>
      <w:numFmt w:val="chineseCounting"/>
      <w:suff w:val="nothing"/>
      <w:lvlText w:val="%1、"/>
      <w:lvlJc w:val="left"/>
    </w:lvl>
  </w:abstractNum>
  <w:abstractNum w:abstractNumId="3" w15:restartNumberingAfterBreak="0">
    <w:nsid w:val="6DC3293B"/>
    <w:multiLevelType w:val="singleLevel"/>
    <w:tmpl w:val="6DC3293B"/>
    <w:lvl w:ilvl="0">
      <w:start w:val="1"/>
      <w:numFmt w:val="decimal"/>
      <w:lvlText w:val="[%1]"/>
      <w:lvlJc w:val="left"/>
      <w:pPr>
        <w:tabs>
          <w:tab w:val="left" w:pos="360"/>
        </w:tabs>
        <w:ind w:left="360" w:hanging="360"/>
      </w:pPr>
    </w:lvl>
  </w:abstractNum>
  <w:num w:numId="1" w16cid:durableId="95254832">
    <w:abstractNumId w:val="2"/>
  </w:num>
  <w:num w:numId="2" w16cid:durableId="1323968356">
    <w:abstractNumId w:val="1"/>
  </w:num>
  <w:num w:numId="3" w16cid:durableId="316348888">
    <w:abstractNumId w:val="3"/>
  </w:num>
  <w:num w:numId="4" w16cid:durableId="170028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1A"/>
    <w:rsid w:val="0038687C"/>
    <w:rsid w:val="00A6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10CC"/>
  <w15:chartTrackingRefBased/>
  <w15:docId w15:val="{CD8A8975-F659-4D09-868F-9B804A99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71A"/>
    <w:pPr>
      <w:widowControl w:val="0"/>
      <w:spacing w:line="259" w:lineRule="auto"/>
      <w:jc w:val="both"/>
    </w:pPr>
    <w:rPr>
      <w:sz w:val="21"/>
      <w:szCs w:val="22"/>
      <w14:ligatures w14:val="none"/>
    </w:rPr>
  </w:style>
  <w:style w:type="paragraph" w:styleId="1">
    <w:name w:val="heading 1"/>
    <w:basedOn w:val="a"/>
    <w:next w:val="a"/>
    <w:link w:val="10"/>
    <w:uiPriority w:val="9"/>
    <w:qFormat/>
    <w:rsid w:val="00A6671A"/>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A6671A"/>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A6671A"/>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A6671A"/>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A6671A"/>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A6671A"/>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A6671A"/>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A6671A"/>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A6671A"/>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6671A"/>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A6671A"/>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A6671A"/>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A6671A"/>
    <w:rPr>
      <w:rFonts w:cstheme="majorBidi"/>
      <w:color w:val="0F4761" w:themeColor="accent1" w:themeShade="BF"/>
      <w:sz w:val="28"/>
      <w:szCs w:val="28"/>
    </w:rPr>
  </w:style>
  <w:style w:type="character" w:customStyle="1" w:styleId="50">
    <w:name w:val="标题 5 字符"/>
    <w:basedOn w:val="a0"/>
    <w:link w:val="5"/>
    <w:uiPriority w:val="9"/>
    <w:semiHidden/>
    <w:rsid w:val="00A6671A"/>
    <w:rPr>
      <w:rFonts w:cstheme="majorBidi"/>
      <w:color w:val="0F4761" w:themeColor="accent1" w:themeShade="BF"/>
      <w:sz w:val="24"/>
    </w:rPr>
  </w:style>
  <w:style w:type="character" w:customStyle="1" w:styleId="60">
    <w:name w:val="标题 6 字符"/>
    <w:basedOn w:val="a0"/>
    <w:link w:val="6"/>
    <w:uiPriority w:val="9"/>
    <w:semiHidden/>
    <w:rsid w:val="00A6671A"/>
    <w:rPr>
      <w:rFonts w:cstheme="majorBidi"/>
      <w:b/>
      <w:bCs/>
      <w:color w:val="0F4761" w:themeColor="accent1" w:themeShade="BF"/>
    </w:rPr>
  </w:style>
  <w:style w:type="character" w:customStyle="1" w:styleId="70">
    <w:name w:val="标题 7 字符"/>
    <w:basedOn w:val="a0"/>
    <w:link w:val="7"/>
    <w:uiPriority w:val="9"/>
    <w:semiHidden/>
    <w:rsid w:val="00A6671A"/>
    <w:rPr>
      <w:rFonts w:cstheme="majorBidi"/>
      <w:b/>
      <w:bCs/>
      <w:color w:val="595959" w:themeColor="text1" w:themeTint="A6"/>
    </w:rPr>
  </w:style>
  <w:style w:type="character" w:customStyle="1" w:styleId="80">
    <w:name w:val="标题 8 字符"/>
    <w:basedOn w:val="a0"/>
    <w:link w:val="8"/>
    <w:uiPriority w:val="9"/>
    <w:semiHidden/>
    <w:rsid w:val="00A6671A"/>
    <w:rPr>
      <w:rFonts w:cstheme="majorBidi"/>
      <w:color w:val="595959" w:themeColor="text1" w:themeTint="A6"/>
    </w:rPr>
  </w:style>
  <w:style w:type="character" w:customStyle="1" w:styleId="90">
    <w:name w:val="标题 9 字符"/>
    <w:basedOn w:val="a0"/>
    <w:link w:val="9"/>
    <w:uiPriority w:val="9"/>
    <w:semiHidden/>
    <w:rsid w:val="00A6671A"/>
    <w:rPr>
      <w:rFonts w:eastAsiaTheme="majorEastAsia" w:cstheme="majorBidi"/>
      <w:color w:val="595959" w:themeColor="text1" w:themeTint="A6"/>
    </w:rPr>
  </w:style>
  <w:style w:type="paragraph" w:styleId="a3">
    <w:name w:val="Title"/>
    <w:basedOn w:val="a"/>
    <w:next w:val="a"/>
    <w:link w:val="a4"/>
    <w:uiPriority w:val="10"/>
    <w:qFormat/>
    <w:rsid w:val="00A6671A"/>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A667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6671A"/>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A6671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6671A"/>
    <w:pPr>
      <w:spacing w:before="160"/>
      <w:jc w:val="center"/>
    </w:pPr>
    <w:rPr>
      <w:i/>
      <w:iCs/>
      <w:color w:val="404040" w:themeColor="text1" w:themeTint="BF"/>
    </w:rPr>
  </w:style>
  <w:style w:type="character" w:customStyle="1" w:styleId="a8">
    <w:name w:val="引用 字符"/>
    <w:basedOn w:val="a0"/>
    <w:link w:val="a7"/>
    <w:uiPriority w:val="29"/>
    <w:rsid w:val="00A6671A"/>
    <w:rPr>
      <w:i/>
      <w:iCs/>
      <w:color w:val="404040" w:themeColor="text1" w:themeTint="BF"/>
    </w:rPr>
  </w:style>
  <w:style w:type="paragraph" w:styleId="a9">
    <w:name w:val="List Paragraph"/>
    <w:basedOn w:val="a"/>
    <w:uiPriority w:val="34"/>
    <w:qFormat/>
    <w:rsid w:val="00A6671A"/>
    <w:pPr>
      <w:ind w:left="720"/>
      <w:contextualSpacing/>
    </w:pPr>
  </w:style>
  <w:style w:type="character" w:styleId="aa">
    <w:name w:val="Intense Emphasis"/>
    <w:basedOn w:val="a0"/>
    <w:uiPriority w:val="21"/>
    <w:qFormat/>
    <w:rsid w:val="00A6671A"/>
    <w:rPr>
      <w:i/>
      <w:iCs/>
      <w:color w:val="0F4761" w:themeColor="accent1" w:themeShade="BF"/>
    </w:rPr>
  </w:style>
  <w:style w:type="paragraph" w:styleId="ab">
    <w:name w:val="Intense Quote"/>
    <w:basedOn w:val="a"/>
    <w:next w:val="a"/>
    <w:link w:val="ac"/>
    <w:uiPriority w:val="30"/>
    <w:qFormat/>
    <w:rsid w:val="00A667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A6671A"/>
    <w:rPr>
      <w:i/>
      <w:iCs/>
      <w:color w:val="0F4761" w:themeColor="accent1" w:themeShade="BF"/>
    </w:rPr>
  </w:style>
  <w:style w:type="character" w:styleId="ad">
    <w:name w:val="Intense Reference"/>
    <w:basedOn w:val="a0"/>
    <w:uiPriority w:val="32"/>
    <w:qFormat/>
    <w:rsid w:val="00A6671A"/>
    <w:rPr>
      <w:b/>
      <w:bCs/>
      <w:smallCaps/>
      <w:color w:val="0F4761" w:themeColor="accent1" w:themeShade="BF"/>
      <w:spacing w:val="5"/>
    </w:rPr>
  </w:style>
  <w:style w:type="paragraph" w:styleId="ae">
    <w:name w:val="footnote text"/>
    <w:basedOn w:val="a"/>
    <w:link w:val="af"/>
    <w:uiPriority w:val="99"/>
    <w:unhideWhenUsed/>
    <w:rsid w:val="00A6671A"/>
    <w:pPr>
      <w:widowControl/>
      <w:adjustRightInd w:val="0"/>
      <w:snapToGrid w:val="0"/>
      <w:spacing w:after="200"/>
      <w:jc w:val="left"/>
    </w:pPr>
    <w:rPr>
      <w:rFonts w:ascii="Tahoma" w:eastAsia="微软雅黑" w:hAnsi="Tahoma" w:cs="Times New Roman"/>
      <w:kern w:val="0"/>
      <w:sz w:val="18"/>
      <w:szCs w:val="18"/>
    </w:rPr>
  </w:style>
  <w:style w:type="character" w:customStyle="1" w:styleId="af">
    <w:name w:val="脚注文本 字符"/>
    <w:basedOn w:val="a0"/>
    <w:link w:val="ae"/>
    <w:uiPriority w:val="99"/>
    <w:rsid w:val="00A6671A"/>
    <w:rPr>
      <w:rFonts w:ascii="Tahoma" w:eastAsia="微软雅黑" w:hAnsi="Tahoma" w:cs="Times New Roman"/>
      <w:kern w:val="0"/>
      <w:sz w:val="18"/>
      <w:szCs w:val="18"/>
      <w14:ligatures w14:val="none"/>
    </w:rPr>
  </w:style>
  <w:style w:type="character" w:styleId="af0">
    <w:name w:val="Hyperlink"/>
    <w:uiPriority w:val="99"/>
    <w:rsid w:val="00A6671A"/>
    <w:rPr>
      <w:color w:val="0000FF"/>
      <w:u w:val="single"/>
    </w:rPr>
  </w:style>
  <w:style w:type="character" w:styleId="af1">
    <w:name w:val="footnote reference"/>
    <w:uiPriority w:val="99"/>
    <w:unhideWhenUsed/>
    <w:rsid w:val="00A6671A"/>
    <w:rPr>
      <w:vertAlign w:val="superscript"/>
    </w:rPr>
  </w:style>
  <w:style w:type="paragraph" w:customStyle="1" w:styleId="21">
    <w:name w:val="列表段落2"/>
    <w:basedOn w:val="a"/>
    <w:uiPriority w:val="34"/>
    <w:qFormat/>
    <w:rsid w:val="00A6671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xxlu@seu.edu.c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 孙</dc:creator>
  <cp:keywords/>
  <dc:description/>
  <cp:lastModifiedBy>瑞 孙</cp:lastModifiedBy>
  <cp:revision>1</cp:revision>
  <dcterms:created xsi:type="dcterms:W3CDTF">2024-04-01T06:08:00Z</dcterms:created>
  <dcterms:modified xsi:type="dcterms:W3CDTF">2024-04-01T06:09:00Z</dcterms:modified>
</cp:coreProperties>
</file>