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ACC06" w14:textId="212B2408" w:rsidR="00D9501A" w:rsidRDefault="00E75A69" w:rsidP="00D9501A">
      <w:pPr>
        <w:adjustRightInd w:val="0"/>
        <w:snapToGrid w:val="0"/>
        <w:spacing w:after="0" w:line="240" w:lineRule="auto"/>
        <w:jc w:val="center"/>
        <w:rPr>
          <w:rFonts w:ascii="Times New Roman" w:eastAsia="宋体" w:hAnsi="Times New Roman" w:cs="Times New Roman"/>
          <w:b/>
          <w:bCs/>
          <w:noProof/>
          <w:sz w:val="36"/>
          <w:szCs w:val="40"/>
        </w:rPr>
      </w:pPr>
      <w:r w:rsidRPr="00E75A69">
        <w:rPr>
          <w:rFonts w:ascii="Times New Roman" w:eastAsia="宋体" w:hAnsi="Times New Roman" w:cs="Times New Roman"/>
          <w:b/>
          <w:bCs/>
          <w:noProof/>
          <w:sz w:val="36"/>
          <w:szCs w:val="40"/>
        </w:rPr>
        <w:drawing>
          <wp:anchor distT="0" distB="0" distL="114300" distR="114300" simplePos="0" relativeHeight="251663360" behindDoc="0" locked="0" layoutInCell="1" allowOverlap="1" wp14:anchorId="151DC38D" wp14:editId="2C693139">
            <wp:simplePos x="0" y="0"/>
            <wp:positionH relativeFrom="column">
              <wp:posOffset>-728757</wp:posOffset>
            </wp:positionH>
            <wp:positionV relativeFrom="paragraph">
              <wp:posOffset>-1093137</wp:posOffset>
            </wp:positionV>
            <wp:extent cx="7548880" cy="10712781"/>
            <wp:effectExtent l="0" t="0" r="0" b="0"/>
            <wp:wrapNone/>
            <wp:docPr id="5" name="图片 5" descr="D:\微信文件\WeChat Files\wxid_vygyi93oo0mc12\FileStorage\Temp\b9b6ce1bcd99e5b7034cefc14f34d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文件\WeChat Files\wxid_vygyi93oo0mc12\FileStorage\Temp\b9b6ce1bcd99e5b7034cefc14f34d1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7320" cy="107247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A69">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21572FAB" w14:textId="6780B85F"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4865A0C4" w14:textId="087E3C84"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7CF98A56" w14:textId="12446C25"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1C57348B" w14:textId="6BF4593F"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5F349665"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1925E04C" w14:textId="4665346C"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5B6E57A1" w14:textId="100A25BB"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1E3F40A8" w14:textId="773AD4EF"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487673A0"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115EE357" w14:textId="260448D1"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54A8A5A1"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0B2966B4" w14:textId="01C7E7A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4CDCE691"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219F16DC"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091B331D"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3FA1306B"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0361EB1B" w14:textId="284856F9"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324F7A8F"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3C465E3C"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16BB7DE0"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62024550"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40110AD0"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647DFD3D" w14:textId="02D053D8"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68D0BEDA"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6A2F7F85" w14:textId="4551FF1F"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090EBD49" w14:textId="79745F70"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791901A5"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5BE6EAFF" w14:textId="77777777"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4B54F5E5" w14:textId="5B515FB2" w:rsidR="00D9501A" w:rsidRDefault="00D9501A" w:rsidP="00D9501A">
      <w:pPr>
        <w:adjustRightInd w:val="0"/>
        <w:snapToGrid w:val="0"/>
        <w:spacing w:after="0" w:line="240" w:lineRule="auto"/>
        <w:jc w:val="center"/>
        <w:rPr>
          <w:rFonts w:ascii="Times New Roman" w:eastAsia="宋体" w:hAnsi="Times New Roman" w:cs="Times New Roman"/>
          <w:b/>
          <w:bCs/>
          <w:sz w:val="36"/>
          <w:szCs w:val="40"/>
        </w:rPr>
      </w:pPr>
    </w:p>
    <w:p w14:paraId="315A746F" w14:textId="6A89BFC3" w:rsidR="00A12C1C" w:rsidRPr="002A1E57" w:rsidRDefault="002A1E57" w:rsidP="002A1E57">
      <w:pPr>
        <w:adjustRightInd w:val="0"/>
        <w:snapToGrid w:val="0"/>
        <w:spacing w:after="0" w:line="240" w:lineRule="auto"/>
        <w:rPr>
          <w:rFonts w:ascii="仿宋" w:eastAsia="仿宋" w:hAnsi="仿宋" w:cs="Times New Roman"/>
          <w:b/>
          <w:bCs/>
          <w:sz w:val="36"/>
          <w:szCs w:val="40"/>
        </w:rPr>
      </w:pPr>
      <w:r w:rsidRPr="002A1E57">
        <w:rPr>
          <w:noProof/>
        </w:rPr>
        <w:lastRenderedPageBreak/>
        <w:drawing>
          <wp:anchor distT="0" distB="0" distL="114300" distR="114300" simplePos="0" relativeHeight="251664384" behindDoc="1" locked="0" layoutInCell="1" allowOverlap="1" wp14:anchorId="60CD75F6" wp14:editId="533EF227">
            <wp:simplePos x="0" y="0"/>
            <wp:positionH relativeFrom="margin">
              <wp:align>left</wp:align>
            </wp:positionH>
            <wp:positionV relativeFrom="paragraph">
              <wp:posOffset>22</wp:posOffset>
            </wp:positionV>
            <wp:extent cx="6098876" cy="8879255"/>
            <wp:effectExtent l="0" t="0" r="0" b="0"/>
            <wp:wrapThrough wrapText="bothSides">
              <wp:wrapPolygon edited="0">
                <wp:start x="0" y="0"/>
                <wp:lineTo x="0" y="21549"/>
                <wp:lineTo x="21524" y="21549"/>
                <wp:lineTo x="21524" y="0"/>
                <wp:lineTo x="0" y="0"/>
              </wp:wrapPolygon>
            </wp:wrapThrough>
            <wp:docPr id="1767305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05742" name=""/>
                    <pic:cNvPicPr/>
                  </pic:nvPicPr>
                  <pic:blipFill>
                    <a:blip r:embed="rId10">
                      <a:extLst>
                        <a:ext uri="{28A0092B-C50C-407E-A947-70E740481C1C}">
                          <a14:useLocalDpi xmlns:a14="http://schemas.microsoft.com/office/drawing/2010/main" val="0"/>
                        </a:ext>
                      </a:extLst>
                    </a:blip>
                    <a:stretch>
                      <a:fillRect/>
                    </a:stretch>
                  </pic:blipFill>
                  <pic:spPr>
                    <a:xfrm>
                      <a:off x="0" y="0"/>
                      <a:ext cx="6098876" cy="8879255"/>
                    </a:xfrm>
                    <a:prstGeom prst="rect">
                      <a:avLst/>
                    </a:prstGeom>
                  </pic:spPr>
                </pic:pic>
              </a:graphicData>
            </a:graphic>
            <wp14:sizeRelH relativeFrom="margin">
              <wp14:pctWidth>0</wp14:pctWidth>
            </wp14:sizeRelH>
            <wp14:sizeRelV relativeFrom="margin">
              <wp14:pctHeight>0</wp14:pctHeight>
            </wp14:sizeRelV>
          </wp:anchor>
        </w:drawing>
      </w:r>
    </w:p>
    <w:p w14:paraId="5820A47B" w14:textId="6EAE575D" w:rsidR="00AA54D2" w:rsidRPr="00745687" w:rsidRDefault="00AA54D2" w:rsidP="00A2305F">
      <w:pPr>
        <w:spacing w:after="0" w:line="360" w:lineRule="auto"/>
        <w:ind w:firstLineChars="200" w:firstLine="600"/>
        <w:jc w:val="left"/>
        <w:rPr>
          <w:rFonts w:ascii="黑体" w:eastAsia="黑体" w:hAnsi="黑体"/>
          <w:bCs/>
          <w:sz w:val="30"/>
          <w:szCs w:val="30"/>
        </w:rPr>
      </w:pPr>
      <w:r w:rsidRPr="00745687">
        <w:rPr>
          <w:rFonts w:ascii="黑体" w:eastAsia="黑体" w:hAnsi="黑体" w:hint="eastAsia"/>
          <w:bCs/>
          <w:sz w:val="30"/>
          <w:szCs w:val="30"/>
        </w:rPr>
        <w:lastRenderedPageBreak/>
        <w:t>主办单位：</w:t>
      </w:r>
    </w:p>
    <w:p w14:paraId="7752F399" w14:textId="77777777" w:rsidR="00AA54D2" w:rsidRDefault="00AA54D2" w:rsidP="00A2305F">
      <w:pPr>
        <w:spacing w:after="0" w:line="360" w:lineRule="auto"/>
        <w:ind w:firstLineChars="200" w:firstLine="600"/>
        <w:jc w:val="left"/>
        <w:rPr>
          <w:rFonts w:ascii="仿宋" w:eastAsia="仿宋" w:hAnsi="仿宋"/>
          <w:sz w:val="30"/>
          <w:szCs w:val="30"/>
        </w:rPr>
      </w:pPr>
      <w:r w:rsidRPr="00D97ED9">
        <w:rPr>
          <w:rFonts w:ascii="仿宋" w:eastAsia="仿宋" w:hAnsi="仿宋" w:hint="eastAsia"/>
          <w:sz w:val="30"/>
          <w:szCs w:val="30"/>
        </w:rPr>
        <w:t>中国医疗器械行业协会产教融合专委会</w:t>
      </w:r>
    </w:p>
    <w:p w14:paraId="44582A85" w14:textId="77777777" w:rsidR="00AA54D2" w:rsidRDefault="00AA54D2" w:rsidP="00A2305F">
      <w:pPr>
        <w:spacing w:after="0" w:line="360" w:lineRule="auto"/>
        <w:ind w:firstLineChars="200" w:firstLine="600"/>
        <w:jc w:val="left"/>
        <w:rPr>
          <w:rStyle w:val="af1"/>
          <w:rFonts w:ascii="仿宋" w:eastAsia="仿宋" w:hAnsi="仿宋" w:cs="Arial"/>
          <w:b w:val="0"/>
          <w:bCs w:val="0"/>
          <w:sz w:val="30"/>
          <w:szCs w:val="30"/>
          <w:shd w:val="clear" w:color="auto" w:fill="FFFFFF"/>
        </w:rPr>
      </w:pPr>
      <w:r w:rsidRPr="00D97ED9">
        <w:rPr>
          <w:rFonts w:ascii="仿宋" w:eastAsia="仿宋" w:hAnsi="仿宋" w:hint="eastAsia"/>
          <w:sz w:val="30"/>
          <w:szCs w:val="30"/>
        </w:rPr>
        <w:t>江苏省生物医学工程学会</w:t>
      </w:r>
      <w:r>
        <w:rPr>
          <w:rFonts w:ascii="仿宋" w:eastAsia="仿宋" w:hAnsi="仿宋" w:hint="eastAsia"/>
          <w:sz w:val="30"/>
          <w:szCs w:val="30"/>
        </w:rPr>
        <w:t>及</w:t>
      </w:r>
      <w:r w:rsidRPr="00D97ED9">
        <w:rPr>
          <w:rFonts w:ascii="仿宋" w:eastAsia="仿宋" w:hAnsi="仿宋" w:hint="eastAsia"/>
          <w:sz w:val="30"/>
          <w:szCs w:val="30"/>
        </w:rPr>
        <w:t>体外诊断技术专委会</w:t>
      </w:r>
    </w:p>
    <w:p w14:paraId="05640690" w14:textId="7F93426D" w:rsidR="00AA54D2" w:rsidRDefault="00AA54D2" w:rsidP="00A2305F">
      <w:pPr>
        <w:spacing w:after="0" w:line="360" w:lineRule="auto"/>
        <w:ind w:firstLineChars="200" w:firstLine="600"/>
        <w:jc w:val="left"/>
        <w:rPr>
          <w:rFonts w:ascii="仿宋" w:eastAsia="仿宋" w:hAnsi="仿宋" w:cs="Arial"/>
          <w:spacing w:val="-8"/>
          <w:sz w:val="30"/>
          <w:szCs w:val="30"/>
          <w:shd w:val="clear" w:color="auto" w:fill="FFFFFF"/>
        </w:rPr>
      </w:pPr>
      <w:r w:rsidRPr="0059767F">
        <w:rPr>
          <w:rFonts w:ascii="仿宋" w:eastAsia="仿宋" w:hAnsi="仿宋" w:cs="Times New Roman" w:hint="eastAsia"/>
          <w:bCs/>
          <w:color w:val="000000"/>
          <w:kern w:val="0"/>
          <w:sz w:val="30"/>
          <w:szCs w:val="30"/>
          <w:lang w:bidi="ar"/>
        </w:rPr>
        <w:t>中国生物医学工程学会纳米医学与工程分会</w:t>
      </w:r>
      <w:r>
        <w:rPr>
          <w:rFonts w:ascii="仿宋" w:eastAsia="仿宋" w:hAnsi="仿宋" w:cs="Arial" w:hint="eastAsia"/>
          <w:spacing w:val="-8"/>
          <w:sz w:val="30"/>
          <w:szCs w:val="30"/>
          <w:shd w:val="clear" w:color="auto" w:fill="FFFFFF"/>
        </w:rPr>
        <w:t xml:space="preserve"> </w:t>
      </w:r>
      <w:r>
        <w:rPr>
          <w:rFonts w:ascii="仿宋" w:eastAsia="仿宋" w:hAnsi="仿宋" w:cs="Arial"/>
          <w:spacing w:val="-8"/>
          <w:sz w:val="30"/>
          <w:szCs w:val="30"/>
          <w:shd w:val="clear" w:color="auto" w:fill="FFFFFF"/>
        </w:rPr>
        <w:t xml:space="preserve"> </w:t>
      </w:r>
    </w:p>
    <w:p w14:paraId="4F685040" w14:textId="5241E90B" w:rsidR="00A2305F" w:rsidRPr="00D97ED9" w:rsidRDefault="00A2305F" w:rsidP="00A2305F">
      <w:pPr>
        <w:spacing w:after="0" w:line="360" w:lineRule="auto"/>
        <w:ind w:firstLineChars="200" w:firstLine="568"/>
        <w:jc w:val="left"/>
        <w:rPr>
          <w:rFonts w:ascii="仿宋" w:eastAsia="仿宋" w:hAnsi="仿宋"/>
          <w:spacing w:val="-8"/>
          <w:sz w:val="30"/>
          <w:szCs w:val="30"/>
        </w:rPr>
      </w:pPr>
      <w:r w:rsidRPr="00A2305F">
        <w:rPr>
          <w:rFonts w:ascii="仿宋" w:eastAsia="仿宋" w:hAnsi="仿宋" w:hint="eastAsia"/>
          <w:spacing w:val="-8"/>
          <w:sz w:val="30"/>
          <w:szCs w:val="30"/>
        </w:rPr>
        <w:t>东南大学医药健康行业校友会</w:t>
      </w:r>
    </w:p>
    <w:p w14:paraId="695C7869" w14:textId="77777777" w:rsidR="00AA54D2" w:rsidRPr="00745687" w:rsidRDefault="00AA54D2" w:rsidP="00A2305F">
      <w:pPr>
        <w:spacing w:after="0" w:line="360" w:lineRule="auto"/>
        <w:ind w:firstLineChars="200" w:firstLine="600"/>
        <w:jc w:val="left"/>
        <w:rPr>
          <w:rFonts w:ascii="黑体" w:eastAsia="黑体" w:hAnsi="黑体"/>
          <w:bCs/>
          <w:sz w:val="30"/>
          <w:szCs w:val="30"/>
        </w:rPr>
      </w:pPr>
      <w:r w:rsidRPr="00745687">
        <w:rPr>
          <w:rFonts w:ascii="黑体" w:eastAsia="黑体" w:hAnsi="黑体" w:hint="eastAsia"/>
          <w:bCs/>
          <w:sz w:val="30"/>
          <w:szCs w:val="30"/>
        </w:rPr>
        <w:t>承办单位：</w:t>
      </w:r>
    </w:p>
    <w:p w14:paraId="1B843388" w14:textId="77777777" w:rsidR="00AA54D2" w:rsidRDefault="00AA54D2" w:rsidP="00A2305F">
      <w:pPr>
        <w:spacing w:after="0" w:line="360" w:lineRule="auto"/>
        <w:ind w:firstLineChars="200" w:firstLine="600"/>
        <w:jc w:val="left"/>
        <w:rPr>
          <w:rFonts w:ascii="仿宋" w:eastAsia="仿宋" w:hAnsi="仿宋" w:cs="Times New Roman"/>
          <w:bCs/>
          <w:color w:val="000000"/>
          <w:kern w:val="0"/>
          <w:sz w:val="30"/>
          <w:szCs w:val="30"/>
          <w:lang w:bidi="ar"/>
        </w:rPr>
      </w:pPr>
      <w:r w:rsidRPr="0059767F">
        <w:rPr>
          <w:rFonts w:ascii="仿宋" w:eastAsia="仿宋" w:hAnsi="仿宋" w:cs="Times New Roman"/>
          <w:bCs/>
          <w:color w:val="000000"/>
          <w:kern w:val="0"/>
          <w:sz w:val="30"/>
          <w:szCs w:val="30"/>
          <w:lang w:bidi="ar"/>
        </w:rPr>
        <w:t>东南大学生物科学与医学工程学院</w:t>
      </w:r>
    </w:p>
    <w:p w14:paraId="5281B2E0" w14:textId="77777777" w:rsidR="001A25D9" w:rsidRDefault="00AA54D2" w:rsidP="00A2305F">
      <w:pPr>
        <w:spacing w:after="0" w:line="360" w:lineRule="auto"/>
        <w:ind w:firstLineChars="200" w:firstLine="600"/>
        <w:jc w:val="left"/>
        <w:rPr>
          <w:rFonts w:ascii="仿宋" w:eastAsia="仿宋" w:hAnsi="仿宋" w:cs="Times New Roman"/>
          <w:bCs/>
          <w:color w:val="000000"/>
          <w:kern w:val="0"/>
          <w:sz w:val="30"/>
          <w:szCs w:val="30"/>
          <w:lang w:bidi="ar"/>
        </w:rPr>
      </w:pPr>
      <w:r w:rsidRPr="000C30A5">
        <w:rPr>
          <w:rFonts w:ascii="仿宋" w:eastAsia="仿宋" w:hAnsi="仿宋" w:cs="Times New Roman" w:hint="eastAsia"/>
          <w:bCs/>
          <w:color w:val="000000"/>
          <w:kern w:val="0"/>
          <w:sz w:val="30"/>
          <w:szCs w:val="30"/>
          <w:lang w:bidi="ar"/>
        </w:rPr>
        <w:t>介入医学工程国家医学攻关产教融合创新平台</w:t>
      </w:r>
    </w:p>
    <w:p w14:paraId="21EE4FA5" w14:textId="74E00DE3" w:rsidR="00AA54D2" w:rsidRDefault="001A25D9" w:rsidP="00A2305F">
      <w:pPr>
        <w:spacing w:after="0" w:line="360" w:lineRule="auto"/>
        <w:ind w:firstLineChars="200" w:firstLine="600"/>
        <w:jc w:val="left"/>
        <w:rPr>
          <w:rFonts w:ascii="仿宋" w:eastAsia="仿宋" w:hAnsi="仿宋" w:cs="Times New Roman"/>
          <w:bCs/>
          <w:color w:val="000000"/>
          <w:kern w:val="0"/>
          <w:sz w:val="30"/>
          <w:szCs w:val="30"/>
          <w:lang w:bidi="ar"/>
        </w:rPr>
      </w:pPr>
      <w:r w:rsidRPr="0059767F">
        <w:rPr>
          <w:rFonts w:ascii="仿宋" w:eastAsia="仿宋" w:hAnsi="仿宋" w:cs="Times New Roman" w:hint="eastAsia"/>
          <w:bCs/>
          <w:color w:val="000000"/>
          <w:kern w:val="0"/>
          <w:sz w:val="30"/>
          <w:szCs w:val="30"/>
          <w:lang w:bidi="ar"/>
        </w:rPr>
        <w:t>数字医学工程全国重点实验室</w:t>
      </w:r>
    </w:p>
    <w:p w14:paraId="4E723087" w14:textId="77777777" w:rsidR="00AA54D2" w:rsidRDefault="00AA54D2" w:rsidP="00A2305F">
      <w:pPr>
        <w:spacing w:after="0" w:line="360" w:lineRule="auto"/>
        <w:ind w:firstLineChars="200" w:firstLine="600"/>
        <w:jc w:val="left"/>
        <w:rPr>
          <w:rFonts w:ascii="仿宋" w:eastAsia="仿宋" w:hAnsi="仿宋" w:cs="Times New Roman"/>
          <w:bCs/>
          <w:color w:val="000000"/>
          <w:kern w:val="0"/>
          <w:sz w:val="30"/>
          <w:szCs w:val="30"/>
          <w:lang w:bidi="ar"/>
        </w:rPr>
      </w:pPr>
      <w:r w:rsidRPr="0059767F">
        <w:rPr>
          <w:rFonts w:ascii="仿宋" w:eastAsia="仿宋" w:hAnsi="仿宋" w:cs="Times New Roman" w:hint="eastAsia"/>
          <w:bCs/>
          <w:color w:val="000000"/>
          <w:kern w:val="0"/>
          <w:sz w:val="30"/>
          <w:szCs w:val="30"/>
          <w:lang w:bidi="ar"/>
        </w:rPr>
        <w:t>江苏省生物材料与器件重点实验室</w:t>
      </w:r>
    </w:p>
    <w:p w14:paraId="0DBC7EBE" w14:textId="77777777" w:rsidR="00AA54D2" w:rsidRDefault="00AA54D2" w:rsidP="00A2305F">
      <w:pPr>
        <w:spacing w:after="0" w:line="360" w:lineRule="auto"/>
        <w:ind w:firstLineChars="200" w:firstLine="600"/>
        <w:jc w:val="left"/>
        <w:rPr>
          <w:rFonts w:ascii="仿宋" w:eastAsia="仿宋" w:hAnsi="仿宋" w:cs="Times New Roman"/>
          <w:bCs/>
          <w:color w:val="000000"/>
          <w:kern w:val="0"/>
          <w:sz w:val="30"/>
          <w:szCs w:val="30"/>
          <w:lang w:bidi="ar"/>
        </w:rPr>
      </w:pPr>
      <w:r w:rsidRPr="0059767F">
        <w:rPr>
          <w:rFonts w:ascii="仿宋" w:eastAsia="仿宋" w:hAnsi="仿宋" w:cs="Times New Roman" w:hint="eastAsia"/>
          <w:bCs/>
          <w:color w:val="000000"/>
          <w:kern w:val="0"/>
          <w:sz w:val="30"/>
          <w:szCs w:val="30"/>
          <w:lang w:bidi="ar"/>
        </w:rPr>
        <w:t>江苏运动健康研究院</w:t>
      </w:r>
    </w:p>
    <w:p w14:paraId="1356EE62" w14:textId="77777777" w:rsidR="00AA54D2" w:rsidRPr="00D97ED9" w:rsidRDefault="00AA54D2" w:rsidP="00A2305F">
      <w:pPr>
        <w:spacing w:after="0" w:line="360" w:lineRule="auto"/>
        <w:ind w:firstLineChars="200" w:firstLine="600"/>
        <w:jc w:val="left"/>
        <w:rPr>
          <w:rFonts w:ascii="仿宋" w:eastAsia="仿宋" w:hAnsi="仿宋"/>
          <w:sz w:val="30"/>
          <w:szCs w:val="30"/>
        </w:rPr>
      </w:pPr>
      <w:r w:rsidRPr="00D97ED9">
        <w:rPr>
          <w:rFonts w:ascii="仿宋" w:eastAsia="仿宋" w:hAnsi="仿宋" w:hint="eastAsia"/>
          <w:sz w:val="30"/>
          <w:szCs w:val="30"/>
        </w:rPr>
        <w:t>徐州淮海生命科学产业技术研究院</w:t>
      </w:r>
    </w:p>
    <w:p w14:paraId="0903D14A" w14:textId="77777777" w:rsidR="00AA54D2" w:rsidRPr="00745687" w:rsidRDefault="00AA54D2" w:rsidP="00A2305F">
      <w:pPr>
        <w:spacing w:after="0" w:line="360" w:lineRule="auto"/>
        <w:ind w:firstLineChars="200" w:firstLine="600"/>
        <w:jc w:val="left"/>
        <w:rPr>
          <w:rFonts w:ascii="黑体" w:eastAsia="黑体" w:hAnsi="黑体"/>
          <w:bCs/>
          <w:sz w:val="30"/>
          <w:szCs w:val="30"/>
        </w:rPr>
      </w:pPr>
      <w:r w:rsidRPr="00745687">
        <w:rPr>
          <w:rFonts w:ascii="黑体" w:eastAsia="黑体" w:hAnsi="黑体" w:hint="eastAsia"/>
          <w:bCs/>
          <w:sz w:val="30"/>
          <w:szCs w:val="30"/>
        </w:rPr>
        <w:t>大会机构：</w:t>
      </w:r>
    </w:p>
    <w:p w14:paraId="7280B362" w14:textId="77777777" w:rsidR="00AA54D2" w:rsidRPr="00D97ED9" w:rsidRDefault="00AA54D2" w:rsidP="00A2305F">
      <w:pPr>
        <w:spacing w:after="0" w:line="360" w:lineRule="auto"/>
        <w:ind w:firstLineChars="200" w:firstLine="600"/>
        <w:jc w:val="left"/>
        <w:rPr>
          <w:rFonts w:ascii="仿宋" w:eastAsia="仿宋" w:hAnsi="仿宋"/>
          <w:sz w:val="30"/>
          <w:szCs w:val="30"/>
        </w:rPr>
      </w:pPr>
      <w:r w:rsidRPr="00D97ED9">
        <w:rPr>
          <w:rFonts w:ascii="仿宋" w:eastAsia="仿宋" w:hAnsi="仿宋" w:hint="eastAsia"/>
          <w:sz w:val="30"/>
          <w:szCs w:val="30"/>
        </w:rPr>
        <w:t>大会名誉主席：</w:t>
      </w:r>
      <w:proofErr w:type="gramStart"/>
      <w:r w:rsidRPr="00D97ED9">
        <w:rPr>
          <w:rFonts w:ascii="仿宋" w:eastAsia="仿宋" w:hAnsi="仿宋" w:hint="eastAsia"/>
          <w:sz w:val="30"/>
          <w:szCs w:val="30"/>
        </w:rPr>
        <w:t>滕皋</w:t>
      </w:r>
      <w:proofErr w:type="gramEnd"/>
      <w:r w:rsidRPr="00D97ED9">
        <w:rPr>
          <w:rFonts w:ascii="仿宋" w:eastAsia="仿宋" w:hAnsi="仿宋" w:hint="eastAsia"/>
          <w:sz w:val="30"/>
          <w:szCs w:val="30"/>
        </w:rPr>
        <w:t>军院士、顾宁院士</w:t>
      </w:r>
    </w:p>
    <w:p w14:paraId="4E6EBCF3" w14:textId="5F1FFB2B" w:rsidR="00AA54D2" w:rsidRPr="0065334A" w:rsidRDefault="00AA54D2" w:rsidP="00A2305F">
      <w:pPr>
        <w:spacing w:after="0" w:line="360" w:lineRule="auto"/>
        <w:ind w:firstLineChars="200" w:firstLine="600"/>
        <w:rPr>
          <w:rFonts w:ascii="仿宋" w:eastAsia="仿宋" w:hAnsi="仿宋"/>
          <w:sz w:val="30"/>
          <w:szCs w:val="30"/>
        </w:rPr>
      </w:pPr>
      <w:r w:rsidRPr="00D97ED9">
        <w:rPr>
          <w:rFonts w:ascii="仿宋" w:eastAsia="仿宋" w:hAnsi="仿宋" w:hint="eastAsia"/>
          <w:sz w:val="30"/>
          <w:szCs w:val="30"/>
        </w:rPr>
        <w:t>大会名誉顾问：</w:t>
      </w:r>
      <w:r w:rsidR="00BC3058" w:rsidRPr="0065334A">
        <w:rPr>
          <w:rFonts w:ascii="仿宋" w:eastAsia="仿宋" w:hAnsi="仿宋" w:hint="eastAsia"/>
          <w:sz w:val="30"/>
          <w:szCs w:val="30"/>
        </w:rPr>
        <w:t>董晓臣</w:t>
      </w:r>
      <w:r w:rsidR="00BC3058">
        <w:rPr>
          <w:rFonts w:ascii="仿宋" w:eastAsia="仿宋" w:hAnsi="仿宋" w:hint="eastAsia"/>
          <w:sz w:val="30"/>
          <w:szCs w:val="30"/>
        </w:rPr>
        <w:t>、</w:t>
      </w:r>
      <w:r w:rsidR="00BC3058" w:rsidRPr="0065334A">
        <w:rPr>
          <w:rFonts w:ascii="仿宋" w:eastAsia="仿宋" w:hAnsi="仿宋" w:hint="eastAsia"/>
          <w:sz w:val="30"/>
          <w:szCs w:val="30"/>
        </w:rPr>
        <w:t>樊瑜波</w:t>
      </w:r>
      <w:r w:rsidR="00BC3058" w:rsidRPr="00D97ED9">
        <w:rPr>
          <w:rFonts w:ascii="仿宋" w:eastAsia="仿宋" w:hAnsi="仿宋" w:hint="eastAsia"/>
          <w:sz w:val="30"/>
          <w:szCs w:val="30"/>
        </w:rPr>
        <w:t>、顾忠泽</w:t>
      </w:r>
      <w:r w:rsidR="00BC3058">
        <w:rPr>
          <w:rFonts w:ascii="仿宋" w:eastAsia="仿宋" w:hAnsi="仿宋" w:hint="eastAsia"/>
          <w:sz w:val="30"/>
          <w:szCs w:val="30"/>
        </w:rPr>
        <w:t>、</w:t>
      </w:r>
      <w:proofErr w:type="gramStart"/>
      <w:r w:rsidR="00BC3058" w:rsidRPr="0065334A">
        <w:rPr>
          <w:rFonts w:ascii="仿宋" w:eastAsia="仿宋" w:hAnsi="仿宋" w:hint="eastAsia"/>
          <w:sz w:val="30"/>
          <w:szCs w:val="30"/>
        </w:rPr>
        <w:t>鞠熀</w:t>
      </w:r>
      <w:proofErr w:type="gramEnd"/>
      <w:r w:rsidR="00BC3058" w:rsidRPr="0065334A">
        <w:rPr>
          <w:rFonts w:ascii="仿宋" w:eastAsia="仿宋" w:hAnsi="仿宋" w:hint="eastAsia"/>
          <w:sz w:val="30"/>
          <w:szCs w:val="30"/>
        </w:rPr>
        <w:t>先</w:t>
      </w:r>
      <w:r w:rsidR="00BC3058" w:rsidRPr="00D97ED9">
        <w:rPr>
          <w:rFonts w:ascii="仿宋" w:eastAsia="仿宋" w:hAnsi="仿宋" w:hint="eastAsia"/>
          <w:sz w:val="30"/>
          <w:szCs w:val="30"/>
        </w:rPr>
        <w:t>、康熙雄</w:t>
      </w:r>
      <w:r w:rsidR="00BC3058">
        <w:rPr>
          <w:rFonts w:ascii="仿宋" w:eastAsia="仿宋" w:hAnsi="仿宋" w:hint="eastAsia"/>
          <w:sz w:val="30"/>
          <w:szCs w:val="30"/>
        </w:rPr>
        <w:t>、</w:t>
      </w:r>
      <w:r w:rsidRPr="00D97ED9">
        <w:rPr>
          <w:rFonts w:ascii="仿宋" w:eastAsia="仿宋" w:hAnsi="仿宋" w:hint="eastAsia"/>
          <w:sz w:val="30"/>
          <w:szCs w:val="30"/>
        </w:rPr>
        <w:t>陆祖宏</w:t>
      </w:r>
      <w:r w:rsidR="00BC3058">
        <w:rPr>
          <w:rFonts w:ascii="仿宋" w:eastAsia="仿宋" w:hAnsi="仿宋" w:hint="eastAsia"/>
          <w:sz w:val="30"/>
          <w:szCs w:val="30"/>
        </w:rPr>
        <w:t>、彭年才</w:t>
      </w:r>
      <w:r w:rsidRPr="00D97ED9">
        <w:rPr>
          <w:rFonts w:ascii="仿宋" w:eastAsia="仿宋" w:hAnsi="仿宋" w:hint="eastAsia"/>
          <w:sz w:val="30"/>
          <w:szCs w:val="30"/>
        </w:rPr>
        <w:t>、钱志余</w:t>
      </w:r>
      <w:r w:rsidR="00BC3058">
        <w:rPr>
          <w:rFonts w:ascii="仿宋" w:eastAsia="仿宋" w:hAnsi="仿宋" w:hint="eastAsia"/>
          <w:sz w:val="30"/>
          <w:szCs w:val="30"/>
        </w:rPr>
        <w:t>、苏恩本</w:t>
      </w:r>
      <w:r w:rsidR="00BC3058" w:rsidRPr="00D97ED9">
        <w:rPr>
          <w:rFonts w:ascii="仿宋" w:eastAsia="仿宋" w:hAnsi="仿宋" w:hint="eastAsia"/>
          <w:sz w:val="30"/>
          <w:szCs w:val="30"/>
        </w:rPr>
        <w:t>、万遂人、王广志、</w:t>
      </w:r>
      <w:proofErr w:type="gramStart"/>
      <w:r w:rsidR="00BC3058" w:rsidRPr="00D97ED9">
        <w:rPr>
          <w:rFonts w:ascii="仿宋" w:eastAsia="仿宋" w:hAnsi="仿宋" w:hint="eastAsia"/>
          <w:sz w:val="30"/>
          <w:szCs w:val="30"/>
        </w:rPr>
        <w:t>武晓东</w:t>
      </w:r>
      <w:proofErr w:type="gramEnd"/>
    </w:p>
    <w:p w14:paraId="095383FB" w14:textId="2DA5081E" w:rsidR="00AA54D2" w:rsidRDefault="00AA54D2" w:rsidP="00A2305F">
      <w:pPr>
        <w:spacing w:after="0" w:line="360" w:lineRule="auto"/>
        <w:ind w:firstLineChars="200" w:firstLine="600"/>
        <w:rPr>
          <w:rFonts w:ascii="仿宋" w:eastAsia="仿宋" w:hAnsi="仿宋"/>
          <w:sz w:val="30"/>
          <w:szCs w:val="30"/>
        </w:rPr>
      </w:pPr>
      <w:r w:rsidRPr="00D97ED9">
        <w:rPr>
          <w:rFonts w:ascii="仿宋" w:eastAsia="仿宋" w:hAnsi="仿宋" w:hint="eastAsia"/>
          <w:sz w:val="30"/>
          <w:szCs w:val="30"/>
        </w:rPr>
        <w:t>大会主席：张宇</w:t>
      </w:r>
      <w:r w:rsidR="00BC3058">
        <w:rPr>
          <w:rFonts w:ascii="仿宋" w:eastAsia="仿宋" w:hAnsi="仿宋" w:hint="eastAsia"/>
          <w:sz w:val="30"/>
          <w:szCs w:val="30"/>
        </w:rPr>
        <w:t>、</w:t>
      </w:r>
      <w:proofErr w:type="gramStart"/>
      <w:r w:rsidR="00BC3058">
        <w:rPr>
          <w:rFonts w:ascii="仿宋" w:eastAsia="仿宋" w:hAnsi="仿宋" w:hint="eastAsia"/>
          <w:sz w:val="30"/>
          <w:szCs w:val="30"/>
        </w:rPr>
        <w:t>苏恩本</w:t>
      </w:r>
      <w:proofErr w:type="gramEnd"/>
    </w:p>
    <w:p w14:paraId="63FAF585" w14:textId="77777777" w:rsidR="00AA54D2" w:rsidRDefault="00AA54D2" w:rsidP="00A2305F">
      <w:pPr>
        <w:spacing w:after="0" w:line="360" w:lineRule="auto"/>
        <w:ind w:firstLineChars="200" w:firstLine="600"/>
        <w:rPr>
          <w:rFonts w:ascii="仿宋" w:eastAsia="仿宋" w:hAnsi="仿宋"/>
          <w:sz w:val="30"/>
          <w:szCs w:val="30"/>
        </w:rPr>
      </w:pPr>
      <w:r w:rsidRPr="00D97ED9">
        <w:rPr>
          <w:rFonts w:ascii="仿宋" w:eastAsia="仿宋" w:hAnsi="仿宋" w:hint="eastAsia"/>
          <w:sz w:val="30"/>
          <w:szCs w:val="30"/>
        </w:rPr>
        <w:t>大会执行主席：</w:t>
      </w:r>
      <w:r>
        <w:rPr>
          <w:rFonts w:ascii="仿宋" w:eastAsia="仿宋" w:hAnsi="仿宋" w:hint="eastAsia"/>
          <w:sz w:val="30"/>
          <w:szCs w:val="30"/>
        </w:rPr>
        <w:t>涂景、</w:t>
      </w:r>
      <w:r w:rsidRPr="00D97ED9">
        <w:rPr>
          <w:rFonts w:ascii="仿宋" w:eastAsia="仿宋" w:hAnsi="仿宋" w:hint="eastAsia"/>
          <w:sz w:val="30"/>
          <w:szCs w:val="30"/>
        </w:rPr>
        <w:t>王建国</w:t>
      </w:r>
    </w:p>
    <w:p w14:paraId="2DA9D824" w14:textId="7B0CC266" w:rsidR="00AA54D2" w:rsidRPr="00D97ED9" w:rsidRDefault="00AA54D2" w:rsidP="00A2305F">
      <w:pPr>
        <w:spacing w:after="0" w:line="360" w:lineRule="auto"/>
        <w:ind w:firstLineChars="200" w:firstLine="600"/>
        <w:rPr>
          <w:rFonts w:ascii="仿宋" w:eastAsia="仿宋" w:hAnsi="仿宋"/>
          <w:sz w:val="30"/>
          <w:szCs w:val="30"/>
        </w:rPr>
      </w:pPr>
      <w:r w:rsidRPr="00D97ED9">
        <w:rPr>
          <w:rFonts w:ascii="仿宋" w:eastAsia="仿宋" w:hAnsi="仿宋" w:hint="eastAsia"/>
          <w:sz w:val="30"/>
          <w:szCs w:val="30"/>
        </w:rPr>
        <w:t>大会组织委员会：王加义、刘绍琴、白云飞、吴宏翔、沈杨、居胜红、顾月清、席鹏、徐峰</w:t>
      </w:r>
      <w:r w:rsidR="00BC3058" w:rsidRPr="00D97ED9">
        <w:rPr>
          <w:rFonts w:ascii="仿宋" w:eastAsia="仿宋" w:hAnsi="仿宋" w:hint="eastAsia"/>
          <w:sz w:val="30"/>
          <w:szCs w:val="30"/>
        </w:rPr>
        <w:t>、</w:t>
      </w:r>
      <w:r w:rsidR="00BC3058">
        <w:rPr>
          <w:rFonts w:ascii="仿宋" w:eastAsia="仿宋" w:hAnsi="仿宋" w:hint="eastAsia"/>
          <w:sz w:val="30"/>
          <w:szCs w:val="30"/>
        </w:rPr>
        <w:t>王俊、</w:t>
      </w:r>
      <w:r w:rsidR="00BC3058" w:rsidRPr="00D97ED9">
        <w:rPr>
          <w:rFonts w:ascii="仿宋" w:eastAsia="仿宋" w:hAnsi="仿宋" w:hint="eastAsia"/>
          <w:sz w:val="30"/>
          <w:szCs w:val="30"/>
        </w:rPr>
        <w:t>张宇</w:t>
      </w:r>
      <w:r w:rsidRPr="00D97ED9">
        <w:rPr>
          <w:rFonts w:ascii="仿宋" w:eastAsia="仿宋" w:hAnsi="仿宋" w:hint="eastAsia"/>
          <w:sz w:val="30"/>
          <w:szCs w:val="30"/>
        </w:rPr>
        <w:t>、涂景、</w:t>
      </w:r>
      <w:r>
        <w:rPr>
          <w:rFonts w:ascii="仿宋" w:eastAsia="仿宋" w:hAnsi="仿宋" w:hint="eastAsia"/>
          <w:sz w:val="30"/>
          <w:szCs w:val="30"/>
        </w:rPr>
        <w:t>刘宏、周平、赵祥伟、</w:t>
      </w:r>
      <w:r w:rsidR="00384C8F">
        <w:rPr>
          <w:rFonts w:ascii="仿宋" w:eastAsia="仿宋" w:hAnsi="仿宋" w:hint="eastAsia"/>
          <w:sz w:val="30"/>
          <w:szCs w:val="30"/>
        </w:rPr>
        <w:t>冷玥</w:t>
      </w:r>
      <w:r>
        <w:rPr>
          <w:rFonts w:ascii="仿宋" w:eastAsia="仿宋" w:hAnsi="仿宋" w:hint="eastAsia"/>
          <w:sz w:val="30"/>
          <w:szCs w:val="30"/>
        </w:rPr>
        <w:t>、谢建明、孙啸、孙剑飞、杨芳、童嘉毅、于文龙、朱海华、顾小春</w:t>
      </w:r>
      <w:r w:rsidR="00BC3058" w:rsidRPr="00D97ED9">
        <w:rPr>
          <w:rFonts w:ascii="仿宋" w:eastAsia="仿宋" w:hAnsi="仿宋" w:hint="eastAsia"/>
          <w:sz w:val="30"/>
          <w:szCs w:val="30"/>
        </w:rPr>
        <w:t>、王建国、王路海</w:t>
      </w:r>
      <w:r>
        <w:rPr>
          <w:rFonts w:ascii="仿宋" w:eastAsia="仿宋" w:hAnsi="仿宋" w:hint="eastAsia"/>
          <w:sz w:val="30"/>
          <w:szCs w:val="30"/>
        </w:rPr>
        <w:t>、陈怡、何泓良、武昊安、陈川、黄昊、毕昆</w:t>
      </w:r>
    </w:p>
    <w:p w14:paraId="67D5BB56" w14:textId="1105AA5D" w:rsidR="00AA54D2" w:rsidRPr="00D97ED9" w:rsidRDefault="00AA54D2" w:rsidP="00A2305F">
      <w:pPr>
        <w:spacing w:after="0" w:line="360" w:lineRule="auto"/>
        <w:ind w:firstLineChars="200" w:firstLine="600"/>
        <w:rPr>
          <w:rFonts w:ascii="仿宋" w:eastAsia="仿宋" w:hAnsi="仿宋"/>
          <w:sz w:val="30"/>
          <w:szCs w:val="30"/>
        </w:rPr>
      </w:pPr>
      <w:r w:rsidRPr="00745687">
        <w:rPr>
          <w:rFonts w:ascii="黑体" w:eastAsia="黑体" w:hAnsi="黑体" w:hint="eastAsia"/>
          <w:bCs/>
          <w:sz w:val="30"/>
          <w:szCs w:val="30"/>
        </w:rPr>
        <w:lastRenderedPageBreak/>
        <w:t>会议时间：</w:t>
      </w:r>
      <w:r w:rsidRPr="00D97ED9">
        <w:rPr>
          <w:rFonts w:ascii="仿宋" w:eastAsia="仿宋" w:hAnsi="仿宋"/>
          <w:sz w:val="30"/>
          <w:szCs w:val="30"/>
        </w:rPr>
        <w:t>202</w:t>
      </w:r>
      <w:r>
        <w:rPr>
          <w:rFonts w:ascii="仿宋" w:eastAsia="仿宋" w:hAnsi="仿宋"/>
          <w:sz w:val="30"/>
          <w:szCs w:val="30"/>
        </w:rPr>
        <w:t>4</w:t>
      </w:r>
      <w:r w:rsidRPr="00D97ED9">
        <w:rPr>
          <w:rFonts w:ascii="仿宋" w:eastAsia="仿宋" w:hAnsi="仿宋" w:hint="eastAsia"/>
          <w:sz w:val="30"/>
          <w:szCs w:val="30"/>
        </w:rPr>
        <w:t>年</w:t>
      </w:r>
      <w:r w:rsidRPr="00D97ED9">
        <w:rPr>
          <w:rFonts w:ascii="仿宋" w:eastAsia="仿宋" w:hAnsi="仿宋"/>
          <w:sz w:val="30"/>
          <w:szCs w:val="30"/>
        </w:rPr>
        <w:t>04</w:t>
      </w:r>
      <w:r w:rsidRPr="00D97ED9">
        <w:rPr>
          <w:rFonts w:ascii="仿宋" w:eastAsia="仿宋" w:hAnsi="仿宋" w:hint="eastAsia"/>
          <w:sz w:val="30"/>
          <w:szCs w:val="30"/>
        </w:rPr>
        <w:t>月</w:t>
      </w:r>
      <w:r>
        <w:rPr>
          <w:rFonts w:ascii="仿宋" w:eastAsia="仿宋" w:hAnsi="仿宋"/>
          <w:sz w:val="30"/>
          <w:szCs w:val="30"/>
        </w:rPr>
        <w:t>20</w:t>
      </w:r>
      <w:r w:rsidRPr="00D97ED9">
        <w:rPr>
          <w:rFonts w:ascii="仿宋" w:eastAsia="仿宋" w:hAnsi="仿宋"/>
          <w:sz w:val="30"/>
          <w:szCs w:val="30"/>
        </w:rPr>
        <w:t>-</w:t>
      </w:r>
      <w:r>
        <w:rPr>
          <w:rFonts w:ascii="仿宋" w:eastAsia="仿宋" w:hAnsi="仿宋"/>
          <w:sz w:val="30"/>
          <w:szCs w:val="30"/>
        </w:rPr>
        <w:t>21</w:t>
      </w:r>
      <w:r w:rsidRPr="00D97ED9">
        <w:rPr>
          <w:rFonts w:ascii="仿宋" w:eastAsia="仿宋" w:hAnsi="仿宋" w:hint="eastAsia"/>
          <w:sz w:val="30"/>
          <w:szCs w:val="30"/>
        </w:rPr>
        <w:t>日</w:t>
      </w:r>
      <w:r w:rsidR="00BC3058">
        <w:rPr>
          <w:rFonts w:ascii="仿宋" w:eastAsia="仿宋" w:hAnsi="仿宋" w:hint="eastAsia"/>
          <w:sz w:val="30"/>
          <w:szCs w:val="30"/>
        </w:rPr>
        <w:t>（2</w:t>
      </w:r>
      <w:r w:rsidR="00BC3058">
        <w:rPr>
          <w:rFonts w:ascii="仿宋" w:eastAsia="仿宋" w:hAnsi="仿宋"/>
          <w:sz w:val="30"/>
          <w:szCs w:val="30"/>
        </w:rPr>
        <w:t>0</w:t>
      </w:r>
      <w:r w:rsidR="00BC3058">
        <w:rPr>
          <w:rFonts w:ascii="仿宋" w:eastAsia="仿宋" w:hAnsi="仿宋" w:hint="eastAsia"/>
          <w:sz w:val="30"/>
          <w:szCs w:val="30"/>
        </w:rPr>
        <w:t>号报到）</w:t>
      </w:r>
    </w:p>
    <w:p w14:paraId="0D80BF6B" w14:textId="77777777" w:rsidR="00AA54D2" w:rsidRPr="00D97ED9" w:rsidRDefault="00AA54D2" w:rsidP="00A2305F">
      <w:pPr>
        <w:spacing w:after="0" w:line="360" w:lineRule="auto"/>
        <w:ind w:firstLineChars="200" w:firstLine="600"/>
        <w:rPr>
          <w:rFonts w:ascii="仿宋" w:eastAsia="仿宋" w:hAnsi="仿宋"/>
          <w:spacing w:val="-12"/>
          <w:sz w:val="30"/>
          <w:szCs w:val="30"/>
        </w:rPr>
      </w:pPr>
      <w:r w:rsidRPr="00745687">
        <w:rPr>
          <w:rFonts w:ascii="黑体" w:eastAsia="黑体" w:hAnsi="黑体" w:hint="eastAsia"/>
          <w:bCs/>
          <w:sz w:val="30"/>
          <w:szCs w:val="30"/>
        </w:rPr>
        <w:t>会议地点：</w:t>
      </w:r>
      <w:r w:rsidRPr="00D97ED9">
        <w:rPr>
          <w:rFonts w:ascii="仿宋" w:eastAsia="仿宋" w:hAnsi="仿宋" w:hint="eastAsia"/>
          <w:spacing w:val="-12"/>
          <w:sz w:val="30"/>
          <w:szCs w:val="30"/>
        </w:rPr>
        <w:t>江苏</w:t>
      </w:r>
      <w:r>
        <w:rPr>
          <w:rFonts w:ascii="仿宋" w:eastAsia="仿宋" w:hAnsi="仿宋" w:hint="eastAsia"/>
          <w:spacing w:val="-12"/>
          <w:sz w:val="30"/>
          <w:szCs w:val="30"/>
        </w:rPr>
        <w:t xml:space="preserve">南京 </w:t>
      </w:r>
      <w:r w:rsidRPr="00F9544D">
        <w:rPr>
          <w:rFonts w:ascii="仿宋" w:eastAsia="仿宋" w:hAnsi="仿宋" w:hint="eastAsia"/>
          <w:spacing w:val="-12"/>
          <w:sz w:val="30"/>
          <w:szCs w:val="30"/>
        </w:rPr>
        <w:t>世纪缘</w:t>
      </w:r>
      <w:r>
        <w:rPr>
          <w:rFonts w:ascii="仿宋" w:eastAsia="仿宋" w:hAnsi="仿宋" w:hint="eastAsia"/>
          <w:spacing w:val="-12"/>
          <w:sz w:val="30"/>
          <w:szCs w:val="30"/>
        </w:rPr>
        <w:t>酒店</w:t>
      </w:r>
      <w:r w:rsidRPr="00F9544D">
        <w:rPr>
          <w:rFonts w:ascii="仿宋" w:eastAsia="仿宋" w:hAnsi="仿宋" w:hint="eastAsia"/>
          <w:spacing w:val="-12"/>
          <w:sz w:val="30"/>
          <w:szCs w:val="30"/>
        </w:rPr>
        <w:t>·九龙湖艺术中心</w:t>
      </w:r>
    </w:p>
    <w:p w14:paraId="1F3C11F0" w14:textId="77777777" w:rsidR="00AA54D2" w:rsidRPr="00CE3208" w:rsidRDefault="00AA54D2" w:rsidP="00A2305F">
      <w:pPr>
        <w:spacing w:after="0" w:line="360" w:lineRule="auto"/>
        <w:ind w:firstLineChars="200" w:firstLine="600"/>
        <w:rPr>
          <w:rFonts w:ascii="仿宋" w:eastAsia="仿宋" w:hAnsi="仿宋"/>
          <w:bCs/>
          <w:sz w:val="30"/>
          <w:szCs w:val="30"/>
        </w:rPr>
      </w:pPr>
      <w:r w:rsidRPr="00745687">
        <w:rPr>
          <w:rFonts w:ascii="黑体" w:eastAsia="黑体" w:hAnsi="黑体" w:hint="eastAsia"/>
          <w:bCs/>
          <w:sz w:val="30"/>
          <w:szCs w:val="30"/>
        </w:rPr>
        <w:t>会议主题：</w:t>
      </w:r>
      <w:r w:rsidRPr="00CE3208">
        <w:rPr>
          <w:rFonts w:ascii="仿宋" w:eastAsia="仿宋" w:hAnsi="仿宋" w:hint="eastAsia"/>
          <w:bCs/>
          <w:sz w:val="30"/>
          <w:szCs w:val="30"/>
        </w:rPr>
        <w:t>“产教融合、共享创新、共育英才”</w:t>
      </w:r>
    </w:p>
    <w:p w14:paraId="5E88E227" w14:textId="243DABDF" w:rsidR="00AA54D2" w:rsidRPr="00745687" w:rsidRDefault="00AA54D2" w:rsidP="00A2305F">
      <w:pPr>
        <w:spacing w:after="0" w:line="360" w:lineRule="auto"/>
        <w:ind w:firstLineChars="200" w:firstLine="600"/>
        <w:jc w:val="left"/>
        <w:rPr>
          <w:rFonts w:ascii="黑体" w:eastAsia="黑体" w:hAnsi="黑体"/>
          <w:bCs/>
          <w:sz w:val="30"/>
          <w:szCs w:val="30"/>
        </w:rPr>
      </w:pPr>
      <w:r w:rsidRPr="00745687">
        <w:rPr>
          <w:rFonts w:ascii="黑体" w:eastAsia="黑体" w:hAnsi="黑体" w:hint="eastAsia"/>
          <w:bCs/>
          <w:sz w:val="30"/>
          <w:szCs w:val="30"/>
        </w:rPr>
        <w:t>会议论坛</w:t>
      </w:r>
      <w:r w:rsidR="00BC3058" w:rsidRPr="00745687">
        <w:rPr>
          <w:rFonts w:ascii="黑体" w:eastAsia="黑体" w:hAnsi="黑体" w:hint="eastAsia"/>
          <w:bCs/>
          <w:sz w:val="30"/>
          <w:szCs w:val="30"/>
        </w:rPr>
        <w:t>安排</w:t>
      </w:r>
      <w:r w:rsidRPr="00745687">
        <w:rPr>
          <w:rFonts w:ascii="黑体" w:eastAsia="黑体" w:hAnsi="黑体" w:hint="eastAsia"/>
          <w:bCs/>
          <w:sz w:val="30"/>
          <w:szCs w:val="30"/>
        </w:rPr>
        <w:t>：</w:t>
      </w:r>
    </w:p>
    <w:p w14:paraId="4458D453" w14:textId="77777777" w:rsidR="00AA54D2" w:rsidRPr="00CE3208" w:rsidRDefault="00AA54D2" w:rsidP="00A2305F">
      <w:pPr>
        <w:spacing w:after="0" w:line="360" w:lineRule="auto"/>
        <w:ind w:firstLineChars="200" w:firstLine="600"/>
        <w:rPr>
          <w:rFonts w:ascii="仿宋" w:eastAsia="仿宋" w:hAnsi="仿宋" w:cs="Times New Roman"/>
          <w:bCs/>
          <w:color w:val="000000"/>
          <w:kern w:val="0"/>
          <w:sz w:val="30"/>
          <w:szCs w:val="30"/>
          <w:lang w:bidi="ar"/>
        </w:rPr>
      </w:pPr>
      <w:r w:rsidRPr="00CE3208">
        <w:rPr>
          <w:rFonts w:ascii="仿宋" w:eastAsia="仿宋" w:hAnsi="仿宋" w:cs="Times New Roman" w:hint="eastAsia"/>
          <w:bCs/>
          <w:color w:val="000000"/>
          <w:kern w:val="0"/>
          <w:sz w:val="30"/>
          <w:szCs w:val="30"/>
          <w:lang w:bidi="ar"/>
        </w:rPr>
        <w:t>主论坛：中国医疗器械产业创新及产教融合发展论坛</w:t>
      </w:r>
    </w:p>
    <w:p w14:paraId="1ED64C0C" w14:textId="77777777" w:rsidR="00AA54D2" w:rsidRPr="00CE3208" w:rsidRDefault="00AA54D2" w:rsidP="00A2305F">
      <w:pPr>
        <w:spacing w:after="0" w:line="360" w:lineRule="auto"/>
        <w:ind w:firstLineChars="200" w:firstLine="600"/>
        <w:rPr>
          <w:rFonts w:ascii="仿宋" w:eastAsia="仿宋" w:hAnsi="仿宋"/>
          <w:sz w:val="30"/>
          <w:szCs w:val="30"/>
        </w:rPr>
      </w:pPr>
      <w:r w:rsidRPr="00CE3208">
        <w:rPr>
          <w:rFonts w:ascii="仿宋" w:eastAsia="仿宋" w:hAnsi="仿宋" w:cs="Times New Roman" w:hint="eastAsia"/>
          <w:bCs/>
          <w:color w:val="000000"/>
          <w:kern w:val="0"/>
          <w:sz w:val="30"/>
          <w:szCs w:val="30"/>
          <w:lang w:bidi="ar"/>
        </w:rPr>
        <w:t>分论坛：</w:t>
      </w:r>
    </w:p>
    <w:p w14:paraId="1E301E4F" w14:textId="77777777" w:rsidR="00AA54D2" w:rsidRPr="00CE3208" w:rsidRDefault="00AA54D2" w:rsidP="00A2305F">
      <w:pPr>
        <w:pStyle w:val="af0"/>
        <w:numPr>
          <w:ilvl w:val="0"/>
          <w:numId w:val="7"/>
        </w:numPr>
        <w:spacing w:after="0" w:line="360" w:lineRule="auto"/>
        <w:ind w:firstLineChars="0"/>
        <w:rPr>
          <w:rFonts w:ascii="仿宋" w:eastAsia="仿宋" w:hAnsi="仿宋"/>
          <w:sz w:val="30"/>
          <w:szCs w:val="30"/>
        </w:rPr>
      </w:pPr>
      <w:r w:rsidRPr="00CE3208">
        <w:rPr>
          <w:rFonts w:ascii="仿宋" w:eastAsia="仿宋" w:hAnsi="仿宋" w:cs="Times New Roman"/>
          <w:bCs/>
          <w:color w:val="000000"/>
          <w:kern w:val="0"/>
          <w:sz w:val="30"/>
          <w:szCs w:val="30"/>
          <w:lang w:bidi="ar"/>
        </w:rPr>
        <w:t>体外诊断技术创新与产业发展</w:t>
      </w:r>
      <w:r>
        <w:rPr>
          <w:rFonts w:ascii="仿宋" w:eastAsia="仿宋" w:hAnsi="仿宋" w:cs="Times New Roman" w:hint="eastAsia"/>
          <w:bCs/>
          <w:color w:val="000000"/>
          <w:kern w:val="0"/>
          <w:sz w:val="30"/>
          <w:szCs w:val="30"/>
          <w:lang w:bidi="ar"/>
        </w:rPr>
        <w:t>研讨会</w:t>
      </w:r>
    </w:p>
    <w:p w14:paraId="37078E26" w14:textId="77777777" w:rsidR="00AA54D2" w:rsidRPr="00CE3208" w:rsidRDefault="00AA54D2" w:rsidP="00A2305F">
      <w:pPr>
        <w:pStyle w:val="af0"/>
        <w:numPr>
          <w:ilvl w:val="0"/>
          <w:numId w:val="7"/>
        </w:numPr>
        <w:spacing w:after="0" w:line="360" w:lineRule="auto"/>
        <w:ind w:firstLineChars="0"/>
        <w:rPr>
          <w:rFonts w:ascii="仿宋" w:eastAsia="仿宋" w:hAnsi="仿宋"/>
          <w:sz w:val="30"/>
          <w:szCs w:val="30"/>
        </w:rPr>
      </w:pPr>
      <w:r w:rsidRPr="00CE3208">
        <w:rPr>
          <w:rFonts w:ascii="仿宋" w:eastAsia="仿宋" w:hAnsi="仿宋" w:cs="Times New Roman" w:hint="eastAsia"/>
          <w:bCs/>
          <w:color w:val="000000"/>
          <w:kern w:val="0"/>
          <w:sz w:val="30"/>
          <w:szCs w:val="30"/>
          <w:lang w:bidi="ar"/>
        </w:rPr>
        <w:t>六朝松</w:t>
      </w:r>
      <w:proofErr w:type="gramStart"/>
      <w:r w:rsidRPr="00CE3208">
        <w:rPr>
          <w:rFonts w:ascii="仿宋" w:eastAsia="仿宋" w:hAnsi="仿宋" w:cs="Times New Roman" w:hint="eastAsia"/>
          <w:bCs/>
          <w:color w:val="000000"/>
          <w:kern w:val="0"/>
          <w:sz w:val="30"/>
          <w:szCs w:val="30"/>
          <w:lang w:bidi="ar"/>
        </w:rPr>
        <w:t>医</w:t>
      </w:r>
      <w:proofErr w:type="gramEnd"/>
      <w:r w:rsidRPr="00CE3208">
        <w:rPr>
          <w:rFonts w:ascii="仿宋" w:eastAsia="仿宋" w:hAnsi="仿宋" w:cs="Times New Roman" w:hint="eastAsia"/>
          <w:bCs/>
          <w:color w:val="000000"/>
          <w:kern w:val="0"/>
          <w:sz w:val="30"/>
          <w:szCs w:val="30"/>
          <w:lang w:bidi="ar"/>
        </w:rPr>
        <w:t>工交叉创新发展论坛</w:t>
      </w:r>
    </w:p>
    <w:p w14:paraId="37E50C4A" w14:textId="77777777" w:rsidR="00AA54D2" w:rsidRPr="00CE3208" w:rsidRDefault="00AA54D2" w:rsidP="00A2305F">
      <w:pPr>
        <w:pStyle w:val="af0"/>
        <w:numPr>
          <w:ilvl w:val="0"/>
          <w:numId w:val="7"/>
        </w:numPr>
        <w:spacing w:after="0" w:line="360" w:lineRule="auto"/>
        <w:ind w:firstLineChars="0"/>
        <w:rPr>
          <w:rFonts w:ascii="仿宋" w:eastAsia="仿宋" w:hAnsi="仿宋"/>
          <w:sz w:val="30"/>
          <w:szCs w:val="30"/>
        </w:rPr>
      </w:pPr>
      <w:r>
        <w:rPr>
          <w:rFonts w:ascii="仿宋" w:eastAsia="仿宋" w:hAnsi="仿宋" w:cs="Times New Roman" w:hint="eastAsia"/>
          <w:bCs/>
          <w:color w:val="000000"/>
          <w:kern w:val="0"/>
          <w:sz w:val="30"/>
          <w:szCs w:val="30"/>
          <w:lang w:bidi="ar"/>
        </w:rPr>
        <w:t>全国</w:t>
      </w:r>
      <w:r w:rsidRPr="00CE3208">
        <w:rPr>
          <w:rFonts w:ascii="仿宋" w:eastAsia="仿宋" w:hAnsi="仿宋" w:cs="Times New Roman" w:hint="eastAsia"/>
          <w:bCs/>
          <w:color w:val="000000"/>
          <w:kern w:val="0"/>
          <w:sz w:val="30"/>
          <w:szCs w:val="30"/>
          <w:lang w:bidi="ar"/>
        </w:rPr>
        <w:t>生物医学工程研究生创新论坛</w:t>
      </w:r>
    </w:p>
    <w:p w14:paraId="69154D78" w14:textId="77777777" w:rsidR="00AA54D2" w:rsidRPr="00CE3208" w:rsidRDefault="00AA54D2" w:rsidP="00A2305F">
      <w:pPr>
        <w:pStyle w:val="af0"/>
        <w:numPr>
          <w:ilvl w:val="0"/>
          <w:numId w:val="7"/>
        </w:numPr>
        <w:spacing w:after="0" w:line="360" w:lineRule="auto"/>
        <w:ind w:firstLineChars="0"/>
        <w:rPr>
          <w:rFonts w:ascii="仿宋" w:eastAsia="仿宋" w:hAnsi="仿宋"/>
          <w:sz w:val="30"/>
          <w:szCs w:val="30"/>
        </w:rPr>
      </w:pPr>
      <w:r w:rsidRPr="00CE3208">
        <w:rPr>
          <w:rFonts w:ascii="仿宋" w:eastAsia="仿宋" w:hAnsi="仿宋" w:cs="Times New Roman" w:hint="eastAsia"/>
          <w:bCs/>
          <w:color w:val="000000"/>
          <w:kern w:val="0"/>
          <w:sz w:val="30"/>
          <w:szCs w:val="30"/>
          <w:lang w:bidi="ar"/>
        </w:rPr>
        <w:t>新时期研究生产教融合培养及实践基地建设研讨会</w:t>
      </w:r>
    </w:p>
    <w:p w14:paraId="7149E595" w14:textId="77777777" w:rsidR="00AA54D2" w:rsidRDefault="00AA54D2" w:rsidP="00A2305F">
      <w:pPr>
        <w:pStyle w:val="af0"/>
        <w:numPr>
          <w:ilvl w:val="0"/>
          <w:numId w:val="7"/>
        </w:numPr>
        <w:spacing w:after="0" w:line="360" w:lineRule="auto"/>
        <w:ind w:firstLineChars="0"/>
        <w:rPr>
          <w:rFonts w:ascii="仿宋" w:eastAsia="仿宋" w:hAnsi="仿宋"/>
          <w:sz w:val="30"/>
          <w:szCs w:val="30"/>
        </w:rPr>
      </w:pPr>
      <w:r>
        <w:rPr>
          <w:rFonts w:ascii="仿宋" w:eastAsia="仿宋" w:hAnsi="仿宋" w:hint="eastAsia"/>
          <w:sz w:val="30"/>
          <w:szCs w:val="30"/>
        </w:rPr>
        <w:t>AI时代生物医学工程教育教学论坛</w:t>
      </w:r>
    </w:p>
    <w:p w14:paraId="10FE6552" w14:textId="2B0C8F15" w:rsidR="00AA54D2" w:rsidRPr="00A2305F" w:rsidRDefault="00AA54D2" w:rsidP="00A2305F">
      <w:pPr>
        <w:spacing w:after="0" w:line="360" w:lineRule="auto"/>
        <w:ind w:leftChars="300" w:left="630"/>
        <w:rPr>
          <w:rFonts w:ascii="黑体" w:eastAsia="黑体" w:hAnsi="黑体"/>
          <w:bCs/>
          <w:sz w:val="30"/>
          <w:szCs w:val="30"/>
        </w:rPr>
      </w:pPr>
      <w:r w:rsidRPr="00A2305F">
        <w:rPr>
          <w:rFonts w:ascii="黑体" w:eastAsia="黑体" w:hAnsi="黑体" w:hint="eastAsia"/>
          <w:bCs/>
          <w:sz w:val="30"/>
          <w:szCs w:val="30"/>
        </w:rPr>
        <w:t>会议议程：</w:t>
      </w:r>
    </w:p>
    <w:tbl>
      <w:tblPr>
        <w:tblStyle w:val="af2"/>
        <w:tblW w:w="8926" w:type="dxa"/>
        <w:jc w:val="center"/>
        <w:tblLayout w:type="fixed"/>
        <w:tblLook w:val="04A0" w:firstRow="1" w:lastRow="0" w:firstColumn="1" w:lastColumn="0" w:noHBand="0" w:noVBand="1"/>
      </w:tblPr>
      <w:tblGrid>
        <w:gridCol w:w="1555"/>
        <w:gridCol w:w="7371"/>
      </w:tblGrid>
      <w:tr w:rsidR="00AA54D2" w:rsidRPr="005F12F8" w14:paraId="5776A80F" w14:textId="77777777" w:rsidTr="002A1E57">
        <w:trPr>
          <w:jc w:val="center"/>
        </w:trPr>
        <w:tc>
          <w:tcPr>
            <w:tcW w:w="1555" w:type="dxa"/>
          </w:tcPr>
          <w:p w14:paraId="0A81AA4C" w14:textId="77777777" w:rsidR="00AA54D2" w:rsidRPr="00D97ED9" w:rsidRDefault="00AA54D2" w:rsidP="00BB7472">
            <w:pPr>
              <w:spacing w:line="360" w:lineRule="auto"/>
              <w:jc w:val="center"/>
              <w:rPr>
                <w:rFonts w:ascii="仿宋" w:eastAsia="仿宋" w:hAnsi="仿宋"/>
                <w:sz w:val="30"/>
                <w:szCs w:val="30"/>
              </w:rPr>
            </w:pPr>
            <w:r w:rsidRPr="00D97ED9">
              <w:rPr>
                <w:rFonts w:ascii="仿宋" w:eastAsia="仿宋" w:hAnsi="仿宋" w:hint="eastAsia"/>
                <w:sz w:val="30"/>
                <w:szCs w:val="30"/>
              </w:rPr>
              <w:t>时</w:t>
            </w:r>
            <w:r>
              <w:rPr>
                <w:rFonts w:ascii="仿宋" w:eastAsia="仿宋" w:hAnsi="仿宋" w:hint="eastAsia"/>
                <w:sz w:val="30"/>
                <w:szCs w:val="30"/>
              </w:rPr>
              <w:t xml:space="preserve"> </w:t>
            </w:r>
            <w:r w:rsidRPr="00D97ED9">
              <w:rPr>
                <w:rFonts w:ascii="仿宋" w:eastAsia="仿宋" w:hAnsi="仿宋" w:hint="eastAsia"/>
                <w:sz w:val="30"/>
                <w:szCs w:val="30"/>
              </w:rPr>
              <w:t>间</w:t>
            </w:r>
          </w:p>
        </w:tc>
        <w:tc>
          <w:tcPr>
            <w:tcW w:w="7371" w:type="dxa"/>
          </w:tcPr>
          <w:p w14:paraId="2B6EDF3B" w14:textId="77777777" w:rsidR="00AA54D2" w:rsidRPr="00D97ED9" w:rsidRDefault="00AA54D2" w:rsidP="00BB7472">
            <w:pPr>
              <w:spacing w:line="360" w:lineRule="auto"/>
              <w:jc w:val="center"/>
              <w:rPr>
                <w:rFonts w:ascii="仿宋" w:eastAsia="仿宋" w:hAnsi="仿宋"/>
                <w:sz w:val="30"/>
                <w:szCs w:val="30"/>
              </w:rPr>
            </w:pPr>
            <w:r>
              <w:rPr>
                <w:rFonts w:ascii="仿宋" w:eastAsia="仿宋" w:hAnsi="仿宋" w:hint="eastAsia"/>
                <w:sz w:val="30"/>
                <w:szCs w:val="30"/>
              </w:rPr>
              <w:t>会议安排</w:t>
            </w:r>
          </w:p>
        </w:tc>
      </w:tr>
      <w:tr w:rsidR="00AA54D2" w:rsidRPr="005F12F8" w14:paraId="4E224471" w14:textId="77777777" w:rsidTr="002A1E57">
        <w:trPr>
          <w:jc w:val="center"/>
        </w:trPr>
        <w:tc>
          <w:tcPr>
            <w:tcW w:w="1555" w:type="dxa"/>
          </w:tcPr>
          <w:p w14:paraId="4C8459A8" w14:textId="026CAD4F" w:rsidR="00AA54D2" w:rsidRPr="00D97ED9" w:rsidRDefault="00AA54D2" w:rsidP="00BB7472">
            <w:pPr>
              <w:spacing w:line="360" w:lineRule="auto"/>
              <w:jc w:val="center"/>
              <w:rPr>
                <w:rFonts w:ascii="仿宋" w:eastAsia="仿宋" w:hAnsi="仿宋"/>
                <w:sz w:val="30"/>
                <w:szCs w:val="30"/>
              </w:rPr>
            </w:pPr>
            <w:r>
              <w:rPr>
                <w:rFonts w:ascii="仿宋" w:eastAsia="仿宋" w:hAnsi="仿宋"/>
                <w:sz w:val="30"/>
                <w:szCs w:val="30"/>
              </w:rPr>
              <w:t>20</w:t>
            </w:r>
            <w:r>
              <w:rPr>
                <w:rFonts w:ascii="仿宋" w:eastAsia="仿宋" w:hAnsi="仿宋" w:hint="eastAsia"/>
                <w:sz w:val="30"/>
                <w:szCs w:val="30"/>
              </w:rPr>
              <w:t>日</w:t>
            </w:r>
            <w:r w:rsidR="001A25D9">
              <w:rPr>
                <w:rFonts w:ascii="仿宋" w:eastAsia="仿宋" w:hAnsi="仿宋" w:hint="eastAsia"/>
                <w:sz w:val="30"/>
                <w:szCs w:val="30"/>
              </w:rPr>
              <w:t>全天</w:t>
            </w:r>
          </w:p>
        </w:tc>
        <w:tc>
          <w:tcPr>
            <w:tcW w:w="7371" w:type="dxa"/>
          </w:tcPr>
          <w:p w14:paraId="0C706012" w14:textId="77777777" w:rsidR="00AA54D2" w:rsidRPr="00D97ED9" w:rsidRDefault="00AA54D2" w:rsidP="00BB7472">
            <w:pPr>
              <w:spacing w:line="360" w:lineRule="auto"/>
              <w:rPr>
                <w:rFonts w:ascii="仿宋" w:eastAsia="仿宋" w:hAnsi="仿宋"/>
                <w:sz w:val="30"/>
                <w:szCs w:val="30"/>
              </w:rPr>
            </w:pPr>
            <w:r w:rsidRPr="00D97ED9">
              <w:rPr>
                <w:rFonts w:ascii="仿宋" w:eastAsia="仿宋" w:hAnsi="仿宋" w:hint="eastAsia"/>
                <w:sz w:val="30"/>
                <w:szCs w:val="30"/>
              </w:rPr>
              <w:t>报到</w:t>
            </w:r>
          </w:p>
        </w:tc>
      </w:tr>
      <w:tr w:rsidR="00AA54D2" w:rsidRPr="005F12F8" w14:paraId="1D6F5B65" w14:textId="77777777" w:rsidTr="002A1E57">
        <w:trPr>
          <w:jc w:val="center"/>
        </w:trPr>
        <w:tc>
          <w:tcPr>
            <w:tcW w:w="1555" w:type="dxa"/>
            <w:vMerge w:val="restart"/>
          </w:tcPr>
          <w:p w14:paraId="4BC96937" w14:textId="77777777" w:rsidR="00AA54D2" w:rsidRPr="00D97ED9" w:rsidRDefault="00AA54D2" w:rsidP="00BB7472">
            <w:pPr>
              <w:spacing w:line="360" w:lineRule="auto"/>
              <w:jc w:val="center"/>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1</w:t>
            </w:r>
            <w:r>
              <w:rPr>
                <w:rFonts w:ascii="仿宋" w:eastAsia="仿宋" w:hAnsi="仿宋" w:hint="eastAsia"/>
                <w:sz w:val="30"/>
                <w:szCs w:val="30"/>
              </w:rPr>
              <w:t>日上午</w:t>
            </w:r>
          </w:p>
        </w:tc>
        <w:tc>
          <w:tcPr>
            <w:tcW w:w="7371" w:type="dxa"/>
          </w:tcPr>
          <w:p w14:paraId="08D639AD" w14:textId="77777777" w:rsidR="00AA54D2" w:rsidRPr="00D97ED9" w:rsidRDefault="00AA54D2" w:rsidP="00BB7472">
            <w:pPr>
              <w:spacing w:line="360" w:lineRule="auto"/>
              <w:rPr>
                <w:rFonts w:ascii="仿宋" w:eastAsia="仿宋" w:hAnsi="仿宋"/>
                <w:sz w:val="30"/>
                <w:szCs w:val="30"/>
              </w:rPr>
            </w:pPr>
            <w:r>
              <w:rPr>
                <w:rFonts w:ascii="仿宋" w:eastAsia="仿宋" w:hAnsi="仿宋" w:hint="eastAsia"/>
                <w:bCs/>
                <w:color w:val="000000"/>
                <w:kern w:val="0"/>
                <w:sz w:val="30"/>
                <w:szCs w:val="30"/>
                <w:lang w:bidi="ar"/>
              </w:rPr>
              <w:t>分论坛1：</w:t>
            </w:r>
            <w:r w:rsidRPr="00CE3208">
              <w:rPr>
                <w:rFonts w:ascii="仿宋" w:eastAsia="仿宋" w:hAnsi="仿宋"/>
                <w:bCs/>
                <w:color w:val="000000"/>
                <w:kern w:val="0"/>
                <w:sz w:val="30"/>
                <w:szCs w:val="30"/>
                <w:lang w:bidi="ar"/>
              </w:rPr>
              <w:t>体外诊断技术创新与产业发展</w:t>
            </w:r>
            <w:r>
              <w:rPr>
                <w:rFonts w:ascii="仿宋" w:eastAsia="仿宋" w:hAnsi="仿宋" w:hint="eastAsia"/>
                <w:bCs/>
                <w:color w:val="000000"/>
                <w:kern w:val="0"/>
                <w:sz w:val="30"/>
                <w:szCs w:val="30"/>
                <w:lang w:bidi="ar"/>
              </w:rPr>
              <w:t>论坛</w:t>
            </w:r>
          </w:p>
        </w:tc>
      </w:tr>
      <w:tr w:rsidR="00AA54D2" w:rsidRPr="005F12F8" w14:paraId="26911EA6" w14:textId="77777777" w:rsidTr="002A1E57">
        <w:trPr>
          <w:jc w:val="center"/>
        </w:trPr>
        <w:tc>
          <w:tcPr>
            <w:tcW w:w="1555" w:type="dxa"/>
            <w:vMerge/>
          </w:tcPr>
          <w:p w14:paraId="5411F859" w14:textId="77777777" w:rsidR="00AA54D2" w:rsidRPr="00D97ED9" w:rsidRDefault="00AA54D2" w:rsidP="00BB7472">
            <w:pPr>
              <w:spacing w:line="360" w:lineRule="auto"/>
              <w:jc w:val="center"/>
              <w:rPr>
                <w:rFonts w:ascii="仿宋" w:eastAsia="仿宋" w:hAnsi="仿宋"/>
                <w:sz w:val="30"/>
                <w:szCs w:val="30"/>
              </w:rPr>
            </w:pPr>
          </w:p>
        </w:tc>
        <w:tc>
          <w:tcPr>
            <w:tcW w:w="7371" w:type="dxa"/>
          </w:tcPr>
          <w:p w14:paraId="5071532F" w14:textId="77777777" w:rsidR="00AA54D2" w:rsidRPr="00E07164" w:rsidRDefault="00AA54D2" w:rsidP="00BB7472">
            <w:pPr>
              <w:spacing w:line="360" w:lineRule="auto"/>
              <w:rPr>
                <w:rFonts w:ascii="仿宋" w:eastAsia="仿宋" w:hAnsi="仿宋"/>
                <w:sz w:val="30"/>
                <w:szCs w:val="30"/>
              </w:rPr>
            </w:pPr>
            <w:r>
              <w:rPr>
                <w:rFonts w:ascii="仿宋" w:eastAsia="仿宋" w:hAnsi="仿宋" w:hint="eastAsia"/>
                <w:bCs/>
                <w:color w:val="000000"/>
                <w:kern w:val="0"/>
                <w:sz w:val="30"/>
                <w:szCs w:val="30"/>
                <w:lang w:bidi="ar"/>
              </w:rPr>
              <w:t>分论坛</w:t>
            </w:r>
            <w:r>
              <w:rPr>
                <w:rFonts w:ascii="仿宋" w:eastAsia="仿宋" w:hAnsi="仿宋"/>
                <w:bCs/>
                <w:color w:val="000000"/>
                <w:kern w:val="0"/>
                <w:sz w:val="30"/>
                <w:szCs w:val="30"/>
                <w:lang w:bidi="ar"/>
              </w:rPr>
              <w:t>2</w:t>
            </w:r>
            <w:r>
              <w:rPr>
                <w:rFonts w:ascii="仿宋" w:eastAsia="仿宋" w:hAnsi="仿宋" w:hint="eastAsia"/>
                <w:bCs/>
                <w:color w:val="000000"/>
                <w:kern w:val="0"/>
                <w:sz w:val="30"/>
                <w:szCs w:val="30"/>
                <w:lang w:bidi="ar"/>
              </w:rPr>
              <w:t>：</w:t>
            </w:r>
            <w:r w:rsidRPr="00E07164">
              <w:rPr>
                <w:rFonts w:ascii="仿宋" w:eastAsia="仿宋" w:hAnsi="仿宋" w:hint="eastAsia"/>
                <w:bCs/>
                <w:color w:val="000000"/>
                <w:kern w:val="0"/>
                <w:sz w:val="30"/>
                <w:szCs w:val="30"/>
                <w:lang w:bidi="ar"/>
              </w:rPr>
              <w:t>六朝松</w:t>
            </w:r>
            <w:proofErr w:type="gramStart"/>
            <w:r w:rsidRPr="00E07164">
              <w:rPr>
                <w:rFonts w:ascii="仿宋" w:eastAsia="仿宋" w:hAnsi="仿宋" w:hint="eastAsia"/>
                <w:bCs/>
                <w:color w:val="000000"/>
                <w:kern w:val="0"/>
                <w:sz w:val="30"/>
                <w:szCs w:val="30"/>
                <w:lang w:bidi="ar"/>
              </w:rPr>
              <w:t>医</w:t>
            </w:r>
            <w:proofErr w:type="gramEnd"/>
            <w:r w:rsidRPr="00E07164">
              <w:rPr>
                <w:rFonts w:ascii="仿宋" w:eastAsia="仿宋" w:hAnsi="仿宋" w:hint="eastAsia"/>
                <w:bCs/>
                <w:color w:val="000000"/>
                <w:kern w:val="0"/>
                <w:sz w:val="30"/>
                <w:szCs w:val="30"/>
                <w:lang w:bidi="ar"/>
              </w:rPr>
              <w:t>工交叉创新发展</w:t>
            </w:r>
            <w:r>
              <w:rPr>
                <w:rFonts w:ascii="仿宋" w:eastAsia="仿宋" w:hAnsi="仿宋" w:hint="eastAsia"/>
                <w:bCs/>
                <w:color w:val="000000"/>
                <w:kern w:val="0"/>
                <w:sz w:val="30"/>
                <w:szCs w:val="30"/>
                <w:lang w:bidi="ar"/>
              </w:rPr>
              <w:t>论坛</w:t>
            </w:r>
          </w:p>
        </w:tc>
      </w:tr>
      <w:tr w:rsidR="00AA54D2" w:rsidRPr="005F12F8" w14:paraId="6AB599DC" w14:textId="77777777" w:rsidTr="002A1E57">
        <w:trPr>
          <w:jc w:val="center"/>
        </w:trPr>
        <w:tc>
          <w:tcPr>
            <w:tcW w:w="1555" w:type="dxa"/>
            <w:vMerge/>
          </w:tcPr>
          <w:p w14:paraId="2851815A" w14:textId="77777777" w:rsidR="00AA54D2" w:rsidRPr="00D97ED9" w:rsidRDefault="00AA54D2" w:rsidP="00BB7472">
            <w:pPr>
              <w:spacing w:line="360" w:lineRule="auto"/>
              <w:jc w:val="center"/>
              <w:rPr>
                <w:rFonts w:ascii="仿宋" w:eastAsia="仿宋" w:hAnsi="仿宋"/>
                <w:sz w:val="30"/>
                <w:szCs w:val="30"/>
              </w:rPr>
            </w:pPr>
          </w:p>
        </w:tc>
        <w:tc>
          <w:tcPr>
            <w:tcW w:w="7371" w:type="dxa"/>
          </w:tcPr>
          <w:p w14:paraId="59DC1244" w14:textId="77777777" w:rsidR="00AA54D2" w:rsidRPr="00D97ED9" w:rsidRDefault="00AA54D2" w:rsidP="00BB7472">
            <w:pPr>
              <w:spacing w:line="360" w:lineRule="auto"/>
              <w:rPr>
                <w:rFonts w:ascii="仿宋" w:eastAsia="仿宋" w:hAnsi="仿宋"/>
                <w:sz w:val="30"/>
                <w:szCs w:val="30"/>
              </w:rPr>
            </w:pPr>
            <w:r>
              <w:rPr>
                <w:rFonts w:ascii="仿宋" w:eastAsia="仿宋" w:hAnsi="仿宋" w:hint="eastAsia"/>
                <w:bCs/>
                <w:color w:val="000000"/>
                <w:kern w:val="0"/>
                <w:sz w:val="30"/>
                <w:szCs w:val="30"/>
                <w:lang w:bidi="ar"/>
              </w:rPr>
              <w:t>分论坛</w:t>
            </w:r>
            <w:r>
              <w:rPr>
                <w:rFonts w:ascii="仿宋" w:eastAsia="仿宋" w:hAnsi="仿宋"/>
                <w:bCs/>
                <w:color w:val="000000"/>
                <w:kern w:val="0"/>
                <w:sz w:val="30"/>
                <w:szCs w:val="30"/>
                <w:lang w:bidi="ar"/>
              </w:rPr>
              <w:t>3</w:t>
            </w:r>
            <w:r>
              <w:rPr>
                <w:rFonts w:ascii="仿宋" w:eastAsia="仿宋" w:hAnsi="仿宋" w:hint="eastAsia"/>
                <w:bCs/>
                <w:color w:val="000000"/>
                <w:kern w:val="0"/>
                <w:sz w:val="30"/>
                <w:szCs w:val="30"/>
                <w:lang w:bidi="ar"/>
              </w:rPr>
              <w:t>：全国</w:t>
            </w:r>
            <w:r w:rsidRPr="00CE3208">
              <w:rPr>
                <w:rFonts w:ascii="仿宋" w:eastAsia="仿宋" w:hAnsi="仿宋" w:hint="eastAsia"/>
                <w:bCs/>
                <w:color w:val="000000"/>
                <w:kern w:val="0"/>
                <w:sz w:val="30"/>
                <w:szCs w:val="30"/>
                <w:lang w:bidi="ar"/>
              </w:rPr>
              <w:t>生物医学工程研究生创新论坛</w:t>
            </w:r>
          </w:p>
        </w:tc>
      </w:tr>
      <w:tr w:rsidR="00AA54D2" w:rsidRPr="005F12F8" w14:paraId="2480F8B7" w14:textId="77777777" w:rsidTr="002A1E57">
        <w:trPr>
          <w:jc w:val="center"/>
        </w:trPr>
        <w:tc>
          <w:tcPr>
            <w:tcW w:w="1555" w:type="dxa"/>
            <w:vMerge/>
          </w:tcPr>
          <w:p w14:paraId="53DC80FC" w14:textId="77777777" w:rsidR="00AA54D2" w:rsidRPr="00D97ED9" w:rsidRDefault="00AA54D2" w:rsidP="00BB7472">
            <w:pPr>
              <w:spacing w:line="360" w:lineRule="auto"/>
              <w:jc w:val="center"/>
              <w:rPr>
                <w:rFonts w:ascii="仿宋" w:eastAsia="仿宋" w:hAnsi="仿宋"/>
                <w:sz w:val="30"/>
                <w:szCs w:val="30"/>
              </w:rPr>
            </w:pPr>
          </w:p>
        </w:tc>
        <w:tc>
          <w:tcPr>
            <w:tcW w:w="7371" w:type="dxa"/>
          </w:tcPr>
          <w:p w14:paraId="4D4D2B3F" w14:textId="77777777" w:rsidR="00AA54D2" w:rsidRPr="00E07164" w:rsidRDefault="00AA54D2" w:rsidP="00BB7472">
            <w:pPr>
              <w:spacing w:line="360" w:lineRule="auto"/>
              <w:rPr>
                <w:rFonts w:ascii="仿宋" w:eastAsia="仿宋" w:hAnsi="仿宋"/>
                <w:sz w:val="30"/>
                <w:szCs w:val="30"/>
              </w:rPr>
            </w:pPr>
            <w:r>
              <w:rPr>
                <w:rFonts w:ascii="仿宋" w:eastAsia="仿宋" w:hAnsi="仿宋" w:hint="eastAsia"/>
                <w:bCs/>
                <w:color w:val="000000"/>
                <w:kern w:val="0"/>
                <w:sz w:val="30"/>
                <w:szCs w:val="30"/>
                <w:lang w:bidi="ar"/>
              </w:rPr>
              <w:t>分论坛</w:t>
            </w:r>
            <w:r>
              <w:rPr>
                <w:rFonts w:ascii="仿宋" w:eastAsia="仿宋" w:hAnsi="仿宋"/>
                <w:bCs/>
                <w:color w:val="000000"/>
                <w:kern w:val="0"/>
                <w:sz w:val="30"/>
                <w:szCs w:val="30"/>
                <w:lang w:bidi="ar"/>
              </w:rPr>
              <w:t>4</w:t>
            </w:r>
            <w:r>
              <w:rPr>
                <w:rFonts w:ascii="仿宋" w:eastAsia="仿宋" w:hAnsi="仿宋" w:hint="eastAsia"/>
                <w:bCs/>
                <w:color w:val="000000"/>
                <w:kern w:val="0"/>
                <w:sz w:val="30"/>
                <w:szCs w:val="30"/>
                <w:lang w:bidi="ar"/>
              </w:rPr>
              <w:t>：</w:t>
            </w:r>
            <w:r w:rsidRPr="00E07164">
              <w:rPr>
                <w:rFonts w:ascii="仿宋" w:eastAsia="仿宋" w:hAnsi="仿宋" w:hint="eastAsia"/>
                <w:bCs/>
                <w:color w:val="000000"/>
                <w:kern w:val="0"/>
                <w:sz w:val="30"/>
                <w:szCs w:val="30"/>
                <w:lang w:bidi="ar"/>
              </w:rPr>
              <w:t>新时期研究生产教融合培养及实践基地建设研讨会</w:t>
            </w:r>
          </w:p>
        </w:tc>
      </w:tr>
      <w:tr w:rsidR="00AA54D2" w:rsidRPr="005F12F8" w14:paraId="3337C4CA" w14:textId="77777777" w:rsidTr="002A1E57">
        <w:trPr>
          <w:jc w:val="center"/>
        </w:trPr>
        <w:tc>
          <w:tcPr>
            <w:tcW w:w="1555" w:type="dxa"/>
            <w:vMerge/>
          </w:tcPr>
          <w:p w14:paraId="02D23C62" w14:textId="77777777" w:rsidR="00AA54D2" w:rsidRPr="00D97ED9" w:rsidRDefault="00AA54D2" w:rsidP="00BB7472">
            <w:pPr>
              <w:spacing w:line="360" w:lineRule="auto"/>
              <w:jc w:val="center"/>
              <w:rPr>
                <w:rFonts w:ascii="仿宋" w:eastAsia="仿宋" w:hAnsi="仿宋"/>
                <w:sz w:val="30"/>
                <w:szCs w:val="30"/>
              </w:rPr>
            </w:pPr>
          </w:p>
        </w:tc>
        <w:tc>
          <w:tcPr>
            <w:tcW w:w="7371" w:type="dxa"/>
          </w:tcPr>
          <w:p w14:paraId="56631C0B" w14:textId="77777777" w:rsidR="00AA54D2" w:rsidRPr="00E07164" w:rsidRDefault="00AA54D2" w:rsidP="00BB7472">
            <w:pPr>
              <w:spacing w:line="360" w:lineRule="auto"/>
              <w:rPr>
                <w:rFonts w:ascii="仿宋" w:eastAsia="仿宋" w:hAnsi="仿宋"/>
                <w:sz w:val="30"/>
                <w:szCs w:val="30"/>
              </w:rPr>
            </w:pPr>
            <w:r>
              <w:rPr>
                <w:rFonts w:ascii="仿宋" w:eastAsia="仿宋" w:hAnsi="仿宋" w:hint="eastAsia"/>
                <w:bCs/>
                <w:color w:val="000000"/>
                <w:kern w:val="0"/>
                <w:sz w:val="30"/>
                <w:szCs w:val="30"/>
                <w:lang w:bidi="ar"/>
              </w:rPr>
              <w:t>分论坛</w:t>
            </w:r>
            <w:r>
              <w:rPr>
                <w:rFonts w:ascii="仿宋" w:eastAsia="仿宋" w:hAnsi="仿宋"/>
                <w:bCs/>
                <w:color w:val="000000"/>
                <w:kern w:val="0"/>
                <w:sz w:val="30"/>
                <w:szCs w:val="30"/>
                <w:lang w:bidi="ar"/>
              </w:rPr>
              <w:t>5</w:t>
            </w:r>
            <w:r>
              <w:rPr>
                <w:rFonts w:ascii="仿宋" w:eastAsia="仿宋" w:hAnsi="仿宋" w:hint="eastAsia"/>
                <w:bCs/>
                <w:color w:val="000000"/>
                <w:kern w:val="0"/>
                <w:sz w:val="30"/>
                <w:szCs w:val="30"/>
                <w:lang w:bidi="ar"/>
              </w:rPr>
              <w:t>：</w:t>
            </w:r>
            <w:r w:rsidRPr="00E07164">
              <w:rPr>
                <w:rFonts w:ascii="仿宋" w:eastAsia="仿宋" w:hAnsi="仿宋" w:hint="eastAsia"/>
                <w:sz w:val="30"/>
                <w:szCs w:val="30"/>
              </w:rPr>
              <w:t>AI时代生物医学工程教育教学论坛</w:t>
            </w:r>
          </w:p>
        </w:tc>
      </w:tr>
      <w:tr w:rsidR="00F07C4A" w:rsidRPr="005F12F8" w14:paraId="351F800D" w14:textId="77777777" w:rsidTr="002A1E57">
        <w:trPr>
          <w:jc w:val="center"/>
        </w:trPr>
        <w:tc>
          <w:tcPr>
            <w:tcW w:w="1555" w:type="dxa"/>
          </w:tcPr>
          <w:p w14:paraId="4FD736DF" w14:textId="48EBE3B0" w:rsidR="00F07C4A" w:rsidRPr="00D97ED9" w:rsidRDefault="00F07C4A" w:rsidP="00BB7472">
            <w:pPr>
              <w:spacing w:line="360" w:lineRule="auto"/>
              <w:jc w:val="center"/>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1</w:t>
            </w:r>
            <w:r>
              <w:rPr>
                <w:rFonts w:ascii="仿宋" w:eastAsia="仿宋" w:hAnsi="仿宋" w:hint="eastAsia"/>
                <w:sz w:val="30"/>
                <w:szCs w:val="30"/>
              </w:rPr>
              <w:t>日下午</w:t>
            </w:r>
          </w:p>
        </w:tc>
        <w:tc>
          <w:tcPr>
            <w:tcW w:w="7371" w:type="dxa"/>
          </w:tcPr>
          <w:p w14:paraId="0E60DD89" w14:textId="1C8AC0AA" w:rsidR="00F07C4A" w:rsidRDefault="00F07C4A" w:rsidP="00BB7472">
            <w:pPr>
              <w:spacing w:line="360" w:lineRule="auto"/>
              <w:rPr>
                <w:rFonts w:ascii="仿宋" w:eastAsia="仿宋" w:hAnsi="仿宋"/>
                <w:bCs/>
                <w:color w:val="000000"/>
                <w:kern w:val="0"/>
                <w:sz w:val="30"/>
                <w:szCs w:val="30"/>
                <w:lang w:bidi="ar"/>
              </w:rPr>
            </w:pPr>
            <w:r>
              <w:rPr>
                <w:rFonts w:ascii="仿宋" w:eastAsia="仿宋" w:hAnsi="仿宋" w:hint="eastAsia"/>
                <w:sz w:val="30"/>
                <w:szCs w:val="30"/>
              </w:rPr>
              <w:t>主论坛：</w:t>
            </w:r>
            <w:r w:rsidRPr="00CE3208">
              <w:rPr>
                <w:rFonts w:ascii="仿宋" w:eastAsia="仿宋" w:hAnsi="仿宋" w:hint="eastAsia"/>
                <w:bCs/>
                <w:color w:val="000000"/>
                <w:kern w:val="0"/>
                <w:sz w:val="30"/>
                <w:szCs w:val="30"/>
                <w:lang w:bidi="ar"/>
              </w:rPr>
              <w:t>中国医疗器械产业创新及产教融合发展论坛</w:t>
            </w:r>
          </w:p>
        </w:tc>
      </w:tr>
      <w:tr w:rsidR="00F07C4A" w:rsidRPr="005F12F8" w14:paraId="069A16D0" w14:textId="77777777" w:rsidTr="002A1E57">
        <w:trPr>
          <w:jc w:val="center"/>
        </w:trPr>
        <w:tc>
          <w:tcPr>
            <w:tcW w:w="1555" w:type="dxa"/>
          </w:tcPr>
          <w:p w14:paraId="7D854E59" w14:textId="34AA9DD4" w:rsidR="00F07C4A" w:rsidRPr="00D97ED9" w:rsidRDefault="00F07C4A" w:rsidP="00BB7472">
            <w:pPr>
              <w:spacing w:line="360" w:lineRule="auto"/>
              <w:jc w:val="center"/>
              <w:rPr>
                <w:rFonts w:ascii="仿宋" w:eastAsia="仿宋" w:hAnsi="仿宋"/>
                <w:sz w:val="30"/>
                <w:szCs w:val="30"/>
              </w:rPr>
            </w:pPr>
            <w:r>
              <w:rPr>
                <w:rFonts w:ascii="仿宋" w:eastAsia="仿宋" w:hAnsi="仿宋"/>
                <w:sz w:val="30"/>
                <w:szCs w:val="30"/>
              </w:rPr>
              <w:lastRenderedPageBreak/>
              <w:t>22</w:t>
            </w:r>
            <w:r>
              <w:rPr>
                <w:rFonts w:ascii="仿宋" w:eastAsia="仿宋" w:hAnsi="仿宋" w:hint="eastAsia"/>
                <w:sz w:val="30"/>
                <w:szCs w:val="30"/>
              </w:rPr>
              <w:t>日全天</w:t>
            </w:r>
          </w:p>
        </w:tc>
        <w:tc>
          <w:tcPr>
            <w:tcW w:w="7371" w:type="dxa"/>
          </w:tcPr>
          <w:p w14:paraId="7E1BABC8" w14:textId="77777777" w:rsidR="00F07C4A" w:rsidRPr="00D97ED9" w:rsidRDefault="00F07C4A" w:rsidP="00BB7472">
            <w:pPr>
              <w:spacing w:line="360" w:lineRule="auto"/>
              <w:rPr>
                <w:rFonts w:ascii="仿宋" w:eastAsia="仿宋" w:hAnsi="仿宋"/>
                <w:sz w:val="30"/>
                <w:szCs w:val="30"/>
              </w:rPr>
            </w:pPr>
            <w:r>
              <w:rPr>
                <w:rFonts w:ascii="仿宋" w:eastAsia="仿宋" w:hAnsi="仿宋" w:hint="eastAsia"/>
                <w:sz w:val="30"/>
                <w:szCs w:val="30"/>
              </w:rPr>
              <w:t>离会</w:t>
            </w:r>
          </w:p>
        </w:tc>
      </w:tr>
    </w:tbl>
    <w:p w14:paraId="59BBCA02" w14:textId="4439B17A" w:rsidR="00AA54D2" w:rsidRPr="00D97ED9" w:rsidRDefault="00AA54D2" w:rsidP="00A2305F">
      <w:pPr>
        <w:spacing w:after="0" w:line="360" w:lineRule="auto"/>
        <w:ind w:firstLineChars="200" w:firstLine="602"/>
        <w:rPr>
          <w:rFonts w:ascii="仿宋" w:eastAsia="仿宋" w:hAnsi="仿宋"/>
          <w:sz w:val="30"/>
          <w:szCs w:val="30"/>
        </w:rPr>
      </w:pPr>
      <w:r w:rsidRPr="00D97ED9">
        <w:rPr>
          <w:rFonts w:ascii="仿宋" w:eastAsia="仿宋" w:hAnsi="仿宋" w:hint="eastAsia"/>
          <w:b/>
          <w:bCs/>
          <w:sz w:val="30"/>
          <w:szCs w:val="30"/>
        </w:rPr>
        <w:t>参会回执：</w:t>
      </w:r>
      <w:r w:rsidRPr="00F417B4">
        <w:rPr>
          <w:rFonts w:ascii="仿宋" w:eastAsia="仿宋" w:hAnsi="仿宋" w:hint="eastAsia"/>
          <w:color w:val="0070C0"/>
          <w:sz w:val="30"/>
          <w:szCs w:val="30"/>
        </w:rPr>
        <w:t>请参会代表务必于</w:t>
      </w:r>
      <w:r w:rsidRPr="00F417B4">
        <w:rPr>
          <w:rFonts w:ascii="仿宋" w:eastAsia="仿宋" w:hAnsi="仿宋"/>
          <w:color w:val="0070C0"/>
          <w:sz w:val="30"/>
          <w:szCs w:val="30"/>
        </w:rPr>
        <w:t>2024</w:t>
      </w:r>
      <w:r w:rsidRPr="00F417B4">
        <w:rPr>
          <w:rFonts w:ascii="仿宋" w:eastAsia="仿宋" w:hAnsi="仿宋" w:hint="eastAsia"/>
          <w:color w:val="0070C0"/>
          <w:sz w:val="30"/>
          <w:szCs w:val="30"/>
        </w:rPr>
        <w:t>年</w:t>
      </w:r>
      <w:r w:rsidRPr="00F417B4">
        <w:rPr>
          <w:rFonts w:ascii="仿宋" w:eastAsia="仿宋" w:hAnsi="仿宋"/>
          <w:color w:val="0070C0"/>
          <w:sz w:val="30"/>
          <w:szCs w:val="30"/>
        </w:rPr>
        <w:t>4</w:t>
      </w:r>
      <w:r w:rsidRPr="00F417B4">
        <w:rPr>
          <w:rFonts w:ascii="仿宋" w:eastAsia="仿宋" w:hAnsi="仿宋" w:hint="eastAsia"/>
          <w:color w:val="0070C0"/>
          <w:sz w:val="30"/>
          <w:szCs w:val="30"/>
        </w:rPr>
        <w:t>月</w:t>
      </w:r>
      <w:r w:rsidRPr="00F417B4">
        <w:rPr>
          <w:rFonts w:ascii="仿宋" w:eastAsia="仿宋" w:hAnsi="仿宋"/>
          <w:color w:val="0070C0"/>
          <w:sz w:val="30"/>
          <w:szCs w:val="30"/>
        </w:rPr>
        <w:t>10</w:t>
      </w:r>
      <w:r w:rsidRPr="00F417B4">
        <w:rPr>
          <w:rFonts w:ascii="仿宋" w:eastAsia="仿宋" w:hAnsi="仿宋" w:hint="eastAsia"/>
          <w:color w:val="0070C0"/>
          <w:sz w:val="30"/>
          <w:szCs w:val="30"/>
        </w:rPr>
        <w:t>日之前将参会信息反馈给</w:t>
      </w:r>
      <w:r w:rsidR="00F417B4">
        <w:rPr>
          <w:rFonts w:ascii="仿宋" w:eastAsia="仿宋" w:hAnsi="仿宋" w:hint="eastAsia"/>
          <w:color w:val="0070C0"/>
          <w:sz w:val="30"/>
          <w:szCs w:val="30"/>
        </w:rPr>
        <w:t>大会</w:t>
      </w:r>
      <w:r w:rsidRPr="00F417B4">
        <w:rPr>
          <w:rFonts w:ascii="仿宋" w:eastAsia="仿宋" w:hAnsi="仿宋" w:hint="eastAsia"/>
          <w:color w:val="0070C0"/>
          <w:sz w:val="30"/>
          <w:szCs w:val="30"/>
        </w:rPr>
        <w:t>秘书</w:t>
      </w:r>
      <w:r w:rsidR="00F417B4">
        <w:rPr>
          <w:rFonts w:ascii="仿宋" w:eastAsia="仿宋" w:hAnsi="仿宋" w:hint="eastAsia"/>
          <w:color w:val="0070C0"/>
          <w:sz w:val="30"/>
          <w:szCs w:val="30"/>
        </w:rPr>
        <w:t>邮箱</w:t>
      </w:r>
      <w:r w:rsidRPr="00F417B4">
        <w:rPr>
          <w:rFonts w:ascii="仿宋" w:eastAsia="仿宋" w:hAnsi="仿宋" w:hint="eastAsia"/>
          <w:color w:val="0070C0"/>
          <w:sz w:val="30"/>
          <w:szCs w:val="30"/>
        </w:rPr>
        <w:t>。</w:t>
      </w:r>
    </w:p>
    <w:p w14:paraId="46D1DD79" w14:textId="77777777" w:rsidR="00AA54D2" w:rsidRPr="00D97ED9" w:rsidRDefault="00AA54D2" w:rsidP="00A2305F">
      <w:pPr>
        <w:spacing w:after="0" w:line="360" w:lineRule="auto"/>
        <w:ind w:right="300" w:firstLineChars="200" w:firstLine="600"/>
        <w:jc w:val="right"/>
        <w:rPr>
          <w:rFonts w:ascii="仿宋" w:eastAsia="仿宋" w:hAnsi="仿宋"/>
          <w:sz w:val="30"/>
          <w:szCs w:val="30"/>
        </w:rPr>
      </w:pPr>
    </w:p>
    <w:p w14:paraId="7C2A51AE" w14:textId="77777777" w:rsidR="00AA54D2" w:rsidRPr="0059767F" w:rsidRDefault="00AA54D2" w:rsidP="00A2305F">
      <w:pPr>
        <w:adjustRightInd w:val="0"/>
        <w:snapToGrid w:val="0"/>
        <w:spacing w:after="0" w:line="360" w:lineRule="auto"/>
        <w:jc w:val="center"/>
        <w:rPr>
          <w:rFonts w:ascii="Times New Roman" w:eastAsia="宋体" w:hAnsi="Times New Roman" w:cs="Times New Roman"/>
          <w:b/>
          <w:bCs/>
          <w:sz w:val="32"/>
          <w:szCs w:val="32"/>
        </w:rPr>
      </w:pPr>
      <w:r w:rsidRPr="0059767F">
        <w:rPr>
          <w:rFonts w:ascii="Times New Roman" w:eastAsia="宋体" w:hAnsi="Times New Roman" w:cs="Times New Roman" w:hint="eastAsia"/>
          <w:b/>
          <w:bCs/>
          <w:sz w:val="32"/>
          <w:szCs w:val="32"/>
        </w:rPr>
        <w:t>第二届</w:t>
      </w:r>
      <w:r w:rsidRPr="0059767F">
        <w:rPr>
          <w:rFonts w:ascii="Times New Roman" w:eastAsia="宋体" w:hAnsi="Times New Roman" w:cs="Times New Roman"/>
          <w:b/>
          <w:bCs/>
          <w:sz w:val="32"/>
          <w:szCs w:val="32"/>
        </w:rPr>
        <w:t>中国医疗器械产业创新及产教融合发展大会</w:t>
      </w:r>
    </w:p>
    <w:p w14:paraId="7E8C8189" w14:textId="77777777" w:rsidR="00AA54D2" w:rsidRPr="0059767F" w:rsidRDefault="00AA54D2" w:rsidP="00A2305F">
      <w:pPr>
        <w:adjustRightInd w:val="0"/>
        <w:snapToGrid w:val="0"/>
        <w:spacing w:after="0" w:line="360" w:lineRule="auto"/>
        <w:jc w:val="center"/>
        <w:rPr>
          <w:rFonts w:ascii="Times New Roman" w:eastAsia="宋体" w:hAnsi="Times New Roman" w:cs="Times New Roman"/>
          <w:b/>
          <w:bCs/>
          <w:sz w:val="32"/>
          <w:szCs w:val="32"/>
        </w:rPr>
      </w:pPr>
      <w:r w:rsidRPr="0059767F">
        <w:rPr>
          <w:rFonts w:ascii="Times New Roman" w:eastAsia="宋体" w:hAnsi="Times New Roman" w:cs="Times New Roman"/>
          <w:b/>
          <w:bCs/>
          <w:sz w:val="32"/>
          <w:szCs w:val="32"/>
        </w:rPr>
        <w:t>暨</w:t>
      </w:r>
      <w:r w:rsidRPr="0059767F">
        <w:rPr>
          <w:rFonts w:ascii="Times New Roman" w:eastAsia="宋体" w:hAnsi="Times New Roman" w:cs="Times New Roman" w:hint="eastAsia"/>
          <w:b/>
          <w:bCs/>
          <w:sz w:val="32"/>
          <w:szCs w:val="32"/>
        </w:rPr>
        <w:t>全国生物医学工程研究生创新论坛</w:t>
      </w:r>
    </w:p>
    <w:tbl>
      <w:tblPr>
        <w:tblStyle w:val="af2"/>
        <w:tblW w:w="8931" w:type="dxa"/>
        <w:jc w:val="center"/>
        <w:tblLayout w:type="fixed"/>
        <w:tblLook w:val="04A0" w:firstRow="1" w:lastRow="0" w:firstColumn="1" w:lastColumn="0" w:noHBand="0" w:noVBand="1"/>
      </w:tblPr>
      <w:tblGrid>
        <w:gridCol w:w="851"/>
        <w:gridCol w:w="1418"/>
        <w:gridCol w:w="2551"/>
        <w:gridCol w:w="1843"/>
        <w:gridCol w:w="2268"/>
      </w:tblGrid>
      <w:tr w:rsidR="00AA54D2" w:rsidRPr="005F12F8" w14:paraId="034253F1" w14:textId="77777777" w:rsidTr="00F07C4A">
        <w:trPr>
          <w:jc w:val="center"/>
        </w:trPr>
        <w:tc>
          <w:tcPr>
            <w:tcW w:w="8931" w:type="dxa"/>
            <w:gridSpan w:val="5"/>
          </w:tcPr>
          <w:p w14:paraId="70A4F470" w14:textId="77777777" w:rsidR="00AA54D2" w:rsidRPr="00F417B4" w:rsidRDefault="00AA54D2" w:rsidP="00A2305F">
            <w:pPr>
              <w:spacing w:line="360" w:lineRule="auto"/>
              <w:jc w:val="center"/>
              <w:rPr>
                <w:rFonts w:ascii="仿宋" w:eastAsia="仿宋" w:hAnsi="仿宋"/>
                <w:b/>
                <w:sz w:val="30"/>
                <w:szCs w:val="30"/>
              </w:rPr>
            </w:pPr>
            <w:r w:rsidRPr="00F417B4">
              <w:rPr>
                <w:rFonts w:ascii="仿宋" w:eastAsia="仿宋" w:hAnsi="仿宋" w:hint="eastAsia"/>
                <w:b/>
                <w:sz w:val="30"/>
                <w:szCs w:val="30"/>
              </w:rPr>
              <w:t>参会回执</w:t>
            </w:r>
          </w:p>
        </w:tc>
      </w:tr>
      <w:tr w:rsidR="00AA54D2" w:rsidRPr="005F12F8" w14:paraId="238FAB24" w14:textId="77777777" w:rsidTr="00F07C4A">
        <w:trPr>
          <w:jc w:val="center"/>
        </w:trPr>
        <w:tc>
          <w:tcPr>
            <w:tcW w:w="851" w:type="dxa"/>
          </w:tcPr>
          <w:p w14:paraId="229B03B8" w14:textId="77777777" w:rsidR="00AA54D2" w:rsidRPr="00D97ED9" w:rsidRDefault="00AA54D2" w:rsidP="00A2305F">
            <w:pPr>
              <w:spacing w:line="360" w:lineRule="auto"/>
              <w:jc w:val="center"/>
              <w:rPr>
                <w:rFonts w:ascii="仿宋" w:eastAsia="仿宋" w:hAnsi="仿宋"/>
                <w:sz w:val="30"/>
                <w:szCs w:val="30"/>
              </w:rPr>
            </w:pPr>
            <w:r w:rsidRPr="00D97ED9">
              <w:rPr>
                <w:rFonts w:ascii="仿宋" w:eastAsia="仿宋" w:hAnsi="仿宋" w:hint="eastAsia"/>
                <w:sz w:val="30"/>
                <w:szCs w:val="30"/>
              </w:rPr>
              <w:t>序号</w:t>
            </w:r>
          </w:p>
        </w:tc>
        <w:tc>
          <w:tcPr>
            <w:tcW w:w="1418" w:type="dxa"/>
          </w:tcPr>
          <w:p w14:paraId="2FEA620B" w14:textId="77777777" w:rsidR="00AA54D2" w:rsidRPr="00D97ED9" w:rsidRDefault="00AA54D2" w:rsidP="00A2305F">
            <w:pPr>
              <w:spacing w:line="360" w:lineRule="auto"/>
              <w:jc w:val="center"/>
              <w:rPr>
                <w:rFonts w:ascii="仿宋" w:eastAsia="仿宋" w:hAnsi="仿宋"/>
                <w:sz w:val="30"/>
                <w:szCs w:val="30"/>
              </w:rPr>
            </w:pPr>
            <w:r w:rsidRPr="00D97ED9">
              <w:rPr>
                <w:rFonts w:ascii="仿宋" w:eastAsia="仿宋" w:hAnsi="仿宋" w:hint="eastAsia"/>
                <w:sz w:val="30"/>
                <w:szCs w:val="30"/>
              </w:rPr>
              <w:t>姓名</w:t>
            </w:r>
          </w:p>
        </w:tc>
        <w:tc>
          <w:tcPr>
            <w:tcW w:w="2551" w:type="dxa"/>
          </w:tcPr>
          <w:p w14:paraId="4DC01351" w14:textId="77777777" w:rsidR="00AA54D2" w:rsidRPr="00D97ED9" w:rsidRDefault="00AA54D2" w:rsidP="00A2305F">
            <w:pPr>
              <w:spacing w:line="360" w:lineRule="auto"/>
              <w:jc w:val="center"/>
              <w:rPr>
                <w:rFonts w:ascii="仿宋" w:eastAsia="仿宋" w:hAnsi="仿宋"/>
                <w:sz w:val="30"/>
                <w:szCs w:val="30"/>
              </w:rPr>
            </w:pPr>
            <w:r w:rsidRPr="00D97ED9">
              <w:rPr>
                <w:rFonts w:ascii="仿宋" w:eastAsia="仿宋" w:hAnsi="仿宋" w:hint="eastAsia"/>
                <w:sz w:val="30"/>
                <w:szCs w:val="30"/>
              </w:rPr>
              <w:t>单位</w:t>
            </w:r>
          </w:p>
        </w:tc>
        <w:tc>
          <w:tcPr>
            <w:tcW w:w="1843" w:type="dxa"/>
          </w:tcPr>
          <w:p w14:paraId="5CB1E3AA" w14:textId="77777777" w:rsidR="00AA54D2" w:rsidRPr="00D97ED9" w:rsidRDefault="00AA54D2" w:rsidP="00A2305F">
            <w:pPr>
              <w:spacing w:line="360" w:lineRule="auto"/>
              <w:jc w:val="center"/>
              <w:rPr>
                <w:rFonts w:ascii="仿宋" w:eastAsia="仿宋" w:hAnsi="仿宋"/>
                <w:sz w:val="30"/>
                <w:szCs w:val="30"/>
              </w:rPr>
            </w:pPr>
            <w:r w:rsidRPr="00D97ED9">
              <w:rPr>
                <w:rFonts w:ascii="仿宋" w:eastAsia="仿宋" w:hAnsi="仿宋" w:hint="eastAsia"/>
                <w:sz w:val="30"/>
                <w:szCs w:val="30"/>
              </w:rPr>
              <w:t>职务</w:t>
            </w:r>
          </w:p>
        </w:tc>
        <w:tc>
          <w:tcPr>
            <w:tcW w:w="2268" w:type="dxa"/>
          </w:tcPr>
          <w:p w14:paraId="2F77D769" w14:textId="77777777" w:rsidR="00AA54D2" w:rsidRPr="00D97ED9" w:rsidRDefault="00AA54D2" w:rsidP="00A2305F">
            <w:pPr>
              <w:spacing w:line="360" w:lineRule="auto"/>
              <w:jc w:val="center"/>
              <w:rPr>
                <w:rFonts w:ascii="仿宋" w:eastAsia="仿宋" w:hAnsi="仿宋"/>
                <w:sz w:val="30"/>
                <w:szCs w:val="30"/>
              </w:rPr>
            </w:pPr>
            <w:r w:rsidRPr="00D97ED9">
              <w:rPr>
                <w:rFonts w:ascii="仿宋" w:eastAsia="仿宋" w:hAnsi="仿宋" w:hint="eastAsia"/>
                <w:sz w:val="30"/>
                <w:szCs w:val="30"/>
              </w:rPr>
              <w:t>联系电话</w:t>
            </w:r>
          </w:p>
        </w:tc>
      </w:tr>
      <w:tr w:rsidR="00AA54D2" w:rsidRPr="005F12F8" w14:paraId="274464AE" w14:textId="77777777" w:rsidTr="00F07C4A">
        <w:trPr>
          <w:jc w:val="center"/>
        </w:trPr>
        <w:tc>
          <w:tcPr>
            <w:tcW w:w="851" w:type="dxa"/>
          </w:tcPr>
          <w:p w14:paraId="59A54F4E" w14:textId="77777777" w:rsidR="00AA54D2" w:rsidRPr="00D97ED9" w:rsidRDefault="00AA54D2" w:rsidP="00A2305F">
            <w:pPr>
              <w:spacing w:line="360" w:lineRule="auto"/>
              <w:rPr>
                <w:rFonts w:ascii="仿宋" w:eastAsia="仿宋" w:hAnsi="仿宋"/>
                <w:sz w:val="30"/>
                <w:szCs w:val="30"/>
              </w:rPr>
            </w:pPr>
          </w:p>
        </w:tc>
        <w:tc>
          <w:tcPr>
            <w:tcW w:w="1418" w:type="dxa"/>
          </w:tcPr>
          <w:p w14:paraId="35E04B43" w14:textId="77777777" w:rsidR="00AA54D2" w:rsidRPr="00D97ED9" w:rsidRDefault="00AA54D2" w:rsidP="00A2305F">
            <w:pPr>
              <w:spacing w:line="360" w:lineRule="auto"/>
              <w:rPr>
                <w:rFonts w:ascii="仿宋" w:eastAsia="仿宋" w:hAnsi="仿宋"/>
                <w:sz w:val="30"/>
                <w:szCs w:val="30"/>
              </w:rPr>
            </w:pPr>
          </w:p>
        </w:tc>
        <w:tc>
          <w:tcPr>
            <w:tcW w:w="2551" w:type="dxa"/>
          </w:tcPr>
          <w:p w14:paraId="78B420B4" w14:textId="77777777" w:rsidR="00AA54D2" w:rsidRPr="00D97ED9" w:rsidRDefault="00AA54D2" w:rsidP="00A2305F">
            <w:pPr>
              <w:spacing w:line="360" w:lineRule="auto"/>
              <w:rPr>
                <w:rFonts w:ascii="仿宋" w:eastAsia="仿宋" w:hAnsi="仿宋"/>
                <w:sz w:val="30"/>
                <w:szCs w:val="30"/>
              </w:rPr>
            </w:pPr>
          </w:p>
        </w:tc>
        <w:tc>
          <w:tcPr>
            <w:tcW w:w="1843" w:type="dxa"/>
          </w:tcPr>
          <w:p w14:paraId="315791A7" w14:textId="77777777" w:rsidR="00AA54D2" w:rsidRPr="00D97ED9" w:rsidRDefault="00AA54D2" w:rsidP="00A2305F">
            <w:pPr>
              <w:spacing w:line="360" w:lineRule="auto"/>
              <w:rPr>
                <w:rFonts w:ascii="仿宋" w:eastAsia="仿宋" w:hAnsi="仿宋"/>
                <w:sz w:val="30"/>
                <w:szCs w:val="30"/>
              </w:rPr>
            </w:pPr>
          </w:p>
        </w:tc>
        <w:tc>
          <w:tcPr>
            <w:tcW w:w="2268" w:type="dxa"/>
          </w:tcPr>
          <w:p w14:paraId="077B7BAE" w14:textId="77777777" w:rsidR="00AA54D2" w:rsidRPr="00D97ED9" w:rsidRDefault="00AA54D2" w:rsidP="00A2305F">
            <w:pPr>
              <w:spacing w:line="360" w:lineRule="auto"/>
              <w:rPr>
                <w:rFonts w:ascii="仿宋" w:eastAsia="仿宋" w:hAnsi="仿宋"/>
                <w:sz w:val="30"/>
                <w:szCs w:val="30"/>
              </w:rPr>
            </w:pPr>
          </w:p>
        </w:tc>
      </w:tr>
      <w:tr w:rsidR="00AA54D2" w:rsidRPr="005F12F8" w14:paraId="622B235F" w14:textId="77777777" w:rsidTr="00F07C4A">
        <w:trPr>
          <w:jc w:val="center"/>
        </w:trPr>
        <w:tc>
          <w:tcPr>
            <w:tcW w:w="851" w:type="dxa"/>
          </w:tcPr>
          <w:p w14:paraId="05D72FF8" w14:textId="77777777" w:rsidR="00AA54D2" w:rsidRPr="00D97ED9" w:rsidRDefault="00AA54D2" w:rsidP="00A2305F">
            <w:pPr>
              <w:spacing w:line="360" w:lineRule="auto"/>
              <w:rPr>
                <w:rFonts w:ascii="仿宋" w:eastAsia="仿宋" w:hAnsi="仿宋"/>
                <w:sz w:val="30"/>
                <w:szCs w:val="30"/>
              </w:rPr>
            </w:pPr>
          </w:p>
        </w:tc>
        <w:tc>
          <w:tcPr>
            <w:tcW w:w="1418" w:type="dxa"/>
          </w:tcPr>
          <w:p w14:paraId="2B57FEE2" w14:textId="77777777" w:rsidR="00AA54D2" w:rsidRPr="00D97ED9" w:rsidRDefault="00AA54D2" w:rsidP="00A2305F">
            <w:pPr>
              <w:spacing w:line="360" w:lineRule="auto"/>
              <w:rPr>
                <w:rFonts w:ascii="仿宋" w:eastAsia="仿宋" w:hAnsi="仿宋"/>
                <w:sz w:val="30"/>
                <w:szCs w:val="30"/>
              </w:rPr>
            </w:pPr>
          </w:p>
        </w:tc>
        <w:tc>
          <w:tcPr>
            <w:tcW w:w="2551" w:type="dxa"/>
          </w:tcPr>
          <w:p w14:paraId="69D9EA02" w14:textId="77777777" w:rsidR="00AA54D2" w:rsidRPr="00D97ED9" w:rsidRDefault="00AA54D2" w:rsidP="00A2305F">
            <w:pPr>
              <w:spacing w:line="360" w:lineRule="auto"/>
              <w:rPr>
                <w:rFonts w:ascii="仿宋" w:eastAsia="仿宋" w:hAnsi="仿宋"/>
                <w:sz w:val="30"/>
                <w:szCs w:val="30"/>
              </w:rPr>
            </w:pPr>
          </w:p>
        </w:tc>
        <w:tc>
          <w:tcPr>
            <w:tcW w:w="1843" w:type="dxa"/>
          </w:tcPr>
          <w:p w14:paraId="67F33A9F" w14:textId="77777777" w:rsidR="00AA54D2" w:rsidRPr="00D97ED9" w:rsidRDefault="00AA54D2" w:rsidP="00A2305F">
            <w:pPr>
              <w:spacing w:line="360" w:lineRule="auto"/>
              <w:rPr>
                <w:rFonts w:ascii="仿宋" w:eastAsia="仿宋" w:hAnsi="仿宋"/>
                <w:sz w:val="30"/>
                <w:szCs w:val="30"/>
              </w:rPr>
            </w:pPr>
          </w:p>
        </w:tc>
        <w:tc>
          <w:tcPr>
            <w:tcW w:w="2268" w:type="dxa"/>
          </w:tcPr>
          <w:p w14:paraId="791CD52D" w14:textId="77777777" w:rsidR="00AA54D2" w:rsidRPr="00D97ED9" w:rsidRDefault="00AA54D2" w:rsidP="00A2305F">
            <w:pPr>
              <w:spacing w:line="360" w:lineRule="auto"/>
              <w:rPr>
                <w:rFonts w:ascii="仿宋" w:eastAsia="仿宋" w:hAnsi="仿宋"/>
                <w:sz w:val="30"/>
                <w:szCs w:val="30"/>
              </w:rPr>
            </w:pPr>
          </w:p>
        </w:tc>
      </w:tr>
      <w:tr w:rsidR="00AA54D2" w:rsidRPr="005F12F8" w14:paraId="254DF301" w14:textId="77777777" w:rsidTr="00F07C4A">
        <w:trPr>
          <w:jc w:val="center"/>
        </w:trPr>
        <w:tc>
          <w:tcPr>
            <w:tcW w:w="851" w:type="dxa"/>
          </w:tcPr>
          <w:p w14:paraId="2BF8CF73" w14:textId="77777777" w:rsidR="00AA54D2" w:rsidRPr="00D97ED9" w:rsidRDefault="00AA54D2" w:rsidP="00A2305F">
            <w:pPr>
              <w:spacing w:line="360" w:lineRule="auto"/>
              <w:rPr>
                <w:rFonts w:ascii="仿宋" w:eastAsia="仿宋" w:hAnsi="仿宋"/>
                <w:sz w:val="30"/>
                <w:szCs w:val="30"/>
              </w:rPr>
            </w:pPr>
          </w:p>
        </w:tc>
        <w:tc>
          <w:tcPr>
            <w:tcW w:w="1418" w:type="dxa"/>
          </w:tcPr>
          <w:p w14:paraId="033B43C0" w14:textId="77777777" w:rsidR="00AA54D2" w:rsidRPr="00D97ED9" w:rsidRDefault="00AA54D2" w:rsidP="00A2305F">
            <w:pPr>
              <w:spacing w:line="360" w:lineRule="auto"/>
              <w:rPr>
                <w:rFonts w:ascii="仿宋" w:eastAsia="仿宋" w:hAnsi="仿宋"/>
                <w:sz w:val="30"/>
                <w:szCs w:val="30"/>
              </w:rPr>
            </w:pPr>
          </w:p>
        </w:tc>
        <w:tc>
          <w:tcPr>
            <w:tcW w:w="2551" w:type="dxa"/>
          </w:tcPr>
          <w:p w14:paraId="13A2CF7B" w14:textId="77777777" w:rsidR="00AA54D2" w:rsidRPr="00D97ED9" w:rsidRDefault="00AA54D2" w:rsidP="00A2305F">
            <w:pPr>
              <w:spacing w:line="360" w:lineRule="auto"/>
              <w:rPr>
                <w:rFonts w:ascii="仿宋" w:eastAsia="仿宋" w:hAnsi="仿宋"/>
                <w:sz w:val="30"/>
                <w:szCs w:val="30"/>
              </w:rPr>
            </w:pPr>
          </w:p>
        </w:tc>
        <w:tc>
          <w:tcPr>
            <w:tcW w:w="1843" w:type="dxa"/>
          </w:tcPr>
          <w:p w14:paraId="67FE5409" w14:textId="77777777" w:rsidR="00AA54D2" w:rsidRPr="00D97ED9" w:rsidRDefault="00AA54D2" w:rsidP="00A2305F">
            <w:pPr>
              <w:spacing w:line="360" w:lineRule="auto"/>
              <w:rPr>
                <w:rFonts w:ascii="仿宋" w:eastAsia="仿宋" w:hAnsi="仿宋"/>
                <w:sz w:val="30"/>
                <w:szCs w:val="30"/>
              </w:rPr>
            </w:pPr>
          </w:p>
        </w:tc>
        <w:tc>
          <w:tcPr>
            <w:tcW w:w="2268" w:type="dxa"/>
          </w:tcPr>
          <w:p w14:paraId="22EAD083" w14:textId="77777777" w:rsidR="00AA54D2" w:rsidRPr="00D97ED9" w:rsidRDefault="00AA54D2" w:rsidP="00A2305F">
            <w:pPr>
              <w:spacing w:line="360" w:lineRule="auto"/>
              <w:rPr>
                <w:rFonts w:ascii="仿宋" w:eastAsia="仿宋" w:hAnsi="仿宋"/>
                <w:sz w:val="30"/>
                <w:szCs w:val="30"/>
              </w:rPr>
            </w:pPr>
          </w:p>
        </w:tc>
      </w:tr>
    </w:tbl>
    <w:p w14:paraId="26DE66DC" w14:textId="77777777" w:rsidR="00F417B4" w:rsidRDefault="00F417B4" w:rsidP="00A2305F">
      <w:pPr>
        <w:spacing w:after="0" w:line="360" w:lineRule="auto"/>
        <w:ind w:leftChars="200" w:left="420"/>
        <w:rPr>
          <w:rFonts w:ascii="仿宋" w:eastAsia="仿宋" w:hAnsi="仿宋"/>
          <w:sz w:val="30"/>
          <w:szCs w:val="30"/>
        </w:rPr>
      </w:pPr>
    </w:p>
    <w:p w14:paraId="41004626" w14:textId="338AAF7A" w:rsidR="00AA54D2" w:rsidRPr="00D97ED9" w:rsidRDefault="00AA54D2" w:rsidP="00A2305F">
      <w:pPr>
        <w:spacing w:after="0" w:line="360" w:lineRule="auto"/>
        <w:ind w:leftChars="200" w:left="420"/>
        <w:rPr>
          <w:rFonts w:ascii="仿宋" w:eastAsia="仿宋" w:hAnsi="仿宋"/>
          <w:sz w:val="30"/>
          <w:szCs w:val="30"/>
        </w:rPr>
      </w:pPr>
      <w:r w:rsidRPr="00D97ED9">
        <w:rPr>
          <w:rFonts w:ascii="仿宋" w:eastAsia="仿宋" w:hAnsi="仿宋" w:hint="eastAsia"/>
          <w:sz w:val="30"/>
          <w:szCs w:val="30"/>
        </w:rPr>
        <w:t>回执请发送邮件至：</w:t>
      </w:r>
      <w:r w:rsidR="00F501F5" w:rsidRPr="00F501F5">
        <w:rPr>
          <w:rFonts w:ascii="仿宋" w:eastAsia="仿宋" w:hAnsi="仿宋"/>
          <w:sz w:val="30"/>
          <w:szCs w:val="30"/>
        </w:rPr>
        <w:t>CMD3IE2024@163.com</w:t>
      </w:r>
      <w:r w:rsidR="00F417B4">
        <w:rPr>
          <w:rFonts w:ascii="仿宋" w:eastAsia="仿宋" w:hAnsi="仿宋" w:hint="eastAsia"/>
          <w:sz w:val="30"/>
          <w:szCs w:val="30"/>
        </w:rPr>
        <w:t>（沈舒）</w:t>
      </w:r>
    </w:p>
    <w:p w14:paraId="42900722" w14:textId="37C33232" w:rsidR="00AA54D2" w:rsidRPr="00D97ED9" w:rsidRDefault="00AA54D2" w:rsidP="00A2305F">
      <w:pPr>
        <w:spacing w:after="0" w:line="360" w:lineRule="auto"/>
        <w:ind w:leftChars="200" w:left="420"/>
        <w:rPr>
          <w:rFonts w:ascii="仿宋" w:eastAsia="仿宋" w:hAnsi="仿宋"/>
          <w:sz w:val="30"/>
          <w:szCs w:val="30"/>
        </w:rPr>
      </w:pPr>
      <w:r w:rsidRPr="00D97ED9">
        <w:rPr>
          <w:rFonts w:ascii="仿宋" w:eastAsia="仿宋" w:hAnsi="仿宋" w:hint="eastAsia"/>
          <w:sz w:val="30"/>
          <w:szCs w:val="30"/>
        </w:rPr>
        <w:t>大会秘书联系</w:t>
      </w:r>
      <w:r w:rsidR="00F417B4">
        <w:rPr>
          <w:rFonts w:ascii="仿宋" w:eastAsia="仿宋" w:hAnsi="仿宋" w:hint="eastAsia"/>
          <w:sz w:val="30"/>
          <w:szCs w:val="30"/>
        </w:rPr>
        <w:t>方式</w:t>
      </w:r>
      <w:r w:rsidRPr="00D97ED9">
        <w:rPr>
          <w:rFonts w:ascii="仿宋" w:eastAsia="仿宋" w:hAnsi="仿宋" w:hint="eastAsia"/>
          <w:sz w:val="30"/>
          <w:szCs w:val="30"/>
        </w:rPr>
        <w:t>：沈</w:t>
      </w:r>
      <w:r w:rsidRPr="00D97ED9">
        <w:rPr>
          <w:rFonts w:ascii="仿宋" w:eastAsia="仿宋" w:hAnsi="仿宋"/>
          <w:sz w:val="30"/>
          <w:szCs w:val="30"/>
        </w:rPr>
        <w:t xml:space="preserve">  </w:t>
      </w:r>
      <w:r w:rsidRPr="00D97ED9">
        <w:rPr>
          <w:rFonts w:ascii="仿宋" w:eastAsia="仿宋" w:hAnsi="仿宋" w:hint="eastAsia"/>
          <w:sz w:val="30"/>
          <w:szCs w:val="30"/>
        </w:rPr>
        <w:t>舒</w:t>
      </w:r>
      <w:r w:rsidRPr="00D97ED9">
        <w:rPr>
          <w:rFonts w:ascii="仿宋" w:eastAsia="仿宋" w:hAnsi="仿宋"/>
          <w:sz w:val="30"/>
          <w:szCs w:val="30"/>
        </w:rPr>
        <w:t>13770566968</w:t>
      </w:r>
      <w:r w:rsidRPr="00D97ED9">
        <w:rPr>
          <w:rFonts w:ascii="仿宋" w:eastAsia="仿宋" w:hAnsi="仿宋" w:hint="eastAsia"/>
          <w:sz w:val="30"/>
          <w:szCs w:val="30"/>
        </w:rPr>
        <w:t>（微信</w:t>
      </w:r>
      <w:r w:rsidR="00F417B4">
        <w:rPr>
          <w:rFonts w:ascii="仿宋" w:eastAsia="仿宋" w:hAnsi="仿宋" w:hint="eastAsia"/>
          <w:sz w:val="30"/>
          <w:szCs w:val="30"/>
        </w:rPr>
        <w:t>：</w:t>
      </w:r>
      <w:r w:rsidRPr="001648B6">
        <w:rPr>
          <w:rFonts w:ascii="仿宋" w:eastAsia="仿宋" w:hAnsi="仿宋"/>
          <w:sz w:val="30"/>
          <w:szCs w:val="30"/>
        </w:rPr>
        <w:t>ss20150310</w:t>
      </w:r>
      <w:r w:rsidRPr="00D97ED9">
        <w:rPr>
          <w:rFonts w:ascii="仿宋" w:eastAsia="仿宋" w:hAnsi="仿宋" w:hint="eastAsia"/>
          <w:sz w:val="30"/>
          <w:szCs w:val="30"/>
        </w:rPr>
        <w:t>）</w:t>
      </w:r>
    </w:p>
    <w:p w14:paraId="2A6E6956" w14:textId="1F360348" w:rsidR="00AA54D2" w:rsidRPr="00D97ED9" w:rsidRDefault="00AA54D2" w:rsidP="00A2305F">
      <w:pPr>
        <w:spacing w:after="0" w:line="360" w:lineRule="auto"/>
        <w:ind w:leftChars="200" w:left="420" w:firstLineChars="900" w:firstLine="2700"/>
        <w:rPr>
          <w:rFonts w:ascii="仿宋" w:eastAsia="仿宋" w:hAnsi="仿宋"/>
          <w:sz w:val="30"/>
          <w:szCs w:val="30"/>
        </w:rPr>
      </w:pPr>
      <w:r>
        <w:rPr>
          <w:rFonts w:ascii="仿宋" w:eastAsia="仿宋" w:hAnsi="仿宋" w:hint="eastAsia"/>
          <w:sz w:val="30"/>
          <w:szCs w:val="30"/>
        </w:rPr>
        <w:t>宫海</w:t>
      </w:r>
      <w:r w:rsidR="00384C8F">
        <w:rPr>
          <w:rFonts w:ascii="仿宋" w:eastAsia="仿宋" w:hAnsi="仿宋" w:hint="eastAsia"/>
          <w:sz w:val="30"/>
          <w:szCs w:val="30"/>
        </w:rPr>
        <w:t>玮</w:t>
      </w:r>
      <w:r w:rsidR="002D5AFC" w:rsidRPr="002D5AFC">
        <w:rPr>
          <w:rFonts w:ascii="仿宋" w:eastAsia="仿宋" w:hAnsi="仿宋"/>
          <w:sz w:val="30"/>
          <w:szCs w:val="30"/>
        </w:rPr>
        <w:t>18051960563</w:t>
      </w:r>
      <w:r w:rsidRPr="00D97ED9">
        <w:rPr>
          <w:rFonts w:ascii="仿宋" w:eastAsia="仿宋" w:hAnsi="仿宋" w:hint="eastAsia"/>
          <w:sz w:val="30"/>
          <w:szCs w:val="30"/>
        </w:rPr>
        <w:t>（</w:t>
      </w:r>
      <w:proofErr w:type="gramStart"/>
      <w:r w:rsidR="00F417B4" w:rsidRPr="00F417B4">
        <w:rPr>
          <w:rFonts w:ascii="仿宋" w:eastAsia="仿宋" w:hAnsi="仿宋" w:hint="eastAsia"/>
          <w:sz w:val="30"/>
          <w:szCs w:val="30"/>
        </w:rPr>
        <w:t>微信</w:t>
      </w:r>
      <w:r w:rsidR="002D5AFC">
        <w:rPr>
          <w:rFonts w:ascii="仿宋" w:eastAsia="仿宋" w:hAnsi="仿宋" w:hint="eastAsia"/>
          <w:sz w:val="30"/>
          <w:szCs w:val="30"/>
        </w:rPr>
        <w:t>同</w:t>
      </w:r>
      <w:proofErr w:type="gramEnd"/>
      <w:r w:rsidR="002D5AFC">
        <w:rPr>
          <w:rFonts w:ascii="仿宋" w:eastAsia="仿宋" w:hAnsi="仿宋" w:hint="eastAsia"/>
          <w:sz w:val="30"/>
          <w:szCs w:val="30"/>
        </w:rPr>
        <w:t>号</w:t>
      </w:r>
      <w:r w:rsidRPr="00D97ED9">
        <w:rPr>
          <w:rFonts w:ascii="仿宋" w:eastAsia="仿宋" w:hAnsi="仿宋" w:hint="eastAsia"/>
          <w:sz w:val="30"/>
          <w:szCs w:val="30"/>
        </w:rPr>
        <w:t>）</w:t>
      </w:r>
    </w:p>
    <w:p w14:paraId="29FBC3C1" w14:textId="7BC9AD3F" w:rsidR="00AA54D2" w:rsidRPr="00F07C4A" w:rsidRDefault="00AA54D2" w:rsidP="00A2305F">
      <w:pPr>
        <w:spacing w:after="0" w:line="360" w:lineRule="auto"/>
        <w:ind w:leftChars="200" w:left="420"/>
        <w:rPr>
          <w:rFonts w:ascii="仿宋" w:eastAsia="仿宋" w:hAnsi="仿宋"/>
          <w:sz w:val="30"/>
          <w:szCs w:val="30"/>
        </w:rPr>
      </w:pPr>
      <w:r w:rsidRPr="00D97ED9">
        <w:rPr>
          <w:rFonts w:ascii="仿宋" w:eastAsia="仿宋" w:hAnsi="仿宋"/>
          <w:sz w:val="30"/>
          <w:szCs w:val="30"/>
        </w:rPr>
        <w:t xml:space="preserve">                  </w:t>
      </w:r>
      <w:r>
        <w:rPr>
          <w:rFonts w:ascii="仿宋" w:eastAsia="仿宋" w:hAnsi="仿宋" w:hint="eastAsia"/>
          <w:sz w:val="30"/>
          <w:szCs w:val="30"/>
        </w:rPr>
        <w:t>李</w:t>
      </w:r>
      <w:r w:rsidR="00DC2AE8">
        <w:rPr>
          <w:rFonts w:ascii="仿宋" w:eastAsia="仿宋" w:hAnsi="仿宋" w:hint="eastAsia"/>
          <w:sz w:val="30"/>
          <w:szCs w:val="30"/>
        </w:rPr>
        <w:t>婷婷</w:t>
      </w:r>
      <w:r w:rsidR="00393739" w:rsidRPr="00393739">
        <w:rPr>
          <w:rFonts w:ascii="仿宋" w:eastAsia="仿宋" w:hAnsi="仿宋"/>
          <w:sz w:val="30"/>
          <w:szCs w:val="30"/>
        </w:rPr>
        <w:t>025</w:t>
      </w:r>
      <w:r w:rsidR="00393739">
        <w:rPr>
          <w:rFonts w:ascii="仿宋" w:eastAsia="仿宋" w:hAnsi="仿宋" w:hint="eastAsia"/>
          <w:sz w:val="30"/>
          <w:szCs w:val="30"/>
        </w:rPr>
        <w:t>-</w:t>
      </w:r>
      <w:r w:rsidR="00393739" w:rsidRPr="00393739">
        <w:rPr>
          <w:rFonts w:ascii="仿宋" w:eastAsia="仿宋" w:hAnsi="仿宋"/>
          <w:sz w:val="30"/>
          <w:szCs w:val="30"/>
        </w:rPr>
        <w:t>83792349</w:t>
      </w:r>
    </w:p>
    <w:p w14:paraId="7CC211FE" w14:textId="77777777" w:rsidR="00A2305F" w:rsidRDefault="00A2305F">
      <w:pPr>
        <w:jc w:val="center"/>
        <w:rPr>
          <w:rFonts w:ascii="微软雅黑" w:eastAsia="微软雅黑" w:hAnsi="微软雅黑" w:cs="Times New Roman"/>
          <w:b/>
          <w:bCs/>
          <w:sz w:val="32"/>
          <w:szCs w:val="32"/>
        </w:rPr>
      </w:pPr>
    </w:p>
    <w:p w14:paraId="7ACD24EE" w14:textId="77777777" w:rsidR="00A2305F" w:rsidRDefault="00A2305F">
      <w:pPr>
        <w:jc w:val="center"/>
        <w:rPr>
          <w:rFonts w:ascii="微软雅黑" w:eastAsia="微软雅黑" w:hAnsi="微软雅黑" w:cs="Times New Roman"/>
          <w:b/>
          <w:bCs/>
          <w:sz w:val="32"/>
          <w:szCs w:val="32"/>
        </w:rPr>
      </w:pPr>
    </w:p>
    <w:p w14:paraId="6D680C17" w14:textId="77777777" w:rsidR="00A2305F" w:rsidRDefault="00A2305F">
      <w:pPr>
        <w:jc w:val="center"/>
        <w:rPr>
          <w:rFonts w:ascii="微软雅黑" w:eastAsia="微软雅黑" w:hAnsi="微软雅黑" w:cs="Times New Roman"/>
          <w:b/>
          <w:bCs/>
          <w:sz w:val="32"/>
          <w:szCs w:val="32"/>
        </w:rPr>
      </w:pPr>
    </w:p>
    <w:p w14:paraId="65C1867D" w14:textId="77777777" w:rsidR="002A1E57" w:rsidRDefault="002A1E57">
      <w:pPr>
        <w:jc w:val="center"/>
        <w:rPr>
          <w:rFonts w:ascii="微软雅黑" w:eastAsia="微软雅黑" w:hAnsi="微软雅黑" w:cs="Times New Roman"/>
          <w:b/>
          <w:bCs/>
          <w:sz w:val="32"/>
          <w:szCs w:val="32"/>
        </w:rPr>
      </w:pPr>
    </w:p>
    <w:p w14:paraId="48142EA6" w14:textId="2B0EAF4E" w:rsidR="00CA4317" w:rsidRPr="00D9501A" w:rsidRDefault="00956F1D">
      <w:pPr>
        <w:jc w:val="center"/>
        <w:rPr>
          <w:rFonts w:ascii="微软雅黑" w:eastAsia="微软雅黑" w:hAnsi="微软雅黑" w:cs="Times New Roman"/>
          <w:b/>
          <w:bCs/>
          <w:sz w:val="32"/>
          <w:szCs w:val="32"/>
        </w:rPr>
      </w:pPr>
      <w:r w:rsidRPr="00D9501A">
        <w:rPr>
          <w:rFonts w:ascii="微软雅黑" w:eastAsia="微软雅黑" w:hAnsi="微软雅黑" w:cs="Times New Roman"/>
          <w:b/>
          <w:bCs/>
          <w:sz w:val="32"/>
          <w:szCs w:val="32"/>
        </w:rPr>
        <w:lastRenderedPageBreak/>
        <w:t>征文通知</w:t>
      </w:r>
    </w:p>
    <w:p w14:paraId="62A99C2B" w14:textId="6F2CBA49" w:rsidR="00CA4317" w:rsidRPr="00E72742" w:rsidRDefault="00956F1D" w:rsidP="00F83A60">
      <w:pPr>
        <w:spacing w:line="360" w:lineRule="auto"/>
        <w:ind w:firstLineChars="200" w:firstLine="480"/>
        <w:rPr>
          <w:rFonts w:ascii="Times New Roman" w:eastAsia="宋体" w:hAnsi="Times New Roman" w:cs="Times New Roman"/>
          <w:sz w:val="24"/>
          <w:szCs w:val="28"/>
        </w:rPr>
      </w:pPr>
      <w:r w:rsidRPr="00E72742">
        <w:rPr>
          <w:rFonts w:ascii="Times New Roman" w:eastAsia="宋体" w:hAnsi="Times New Roman" w:cs="Times New Roman"/>
          <w:sz w:val="24"/>
          <w:szCs w:val="28"/>
        </w:rPr>
        <w:t>本次大会</w:t>
      </w:r>
      <w:r w:rsidR="00146BE2" w:rsidRPr="00E72742">
        <w:rPr>
          <w:rFonts w:ascii="Times New Roman" w:eastAsia="宋体" w:hAnsi="Times New Roman" w:cs="Times New Roman"/>
          <w:sz w:val="24"/>
          <w:szCs w:val="28"/>
        </w:rPr>
        <w:t>拟举办全国生物医学工程研究生创新论坛，</w:t>
      </w:r>
      <w:r w:rsidRPr="00E72742">
        <w:rPr>
          <w:rFonts w:ascii="Times New Roman" w:eastAsia="宋体" w:hAnsi="Times New Roman" w:cs="Times New Roman"/>
          <w:sz w:val="24"/>
          <w:szCs w:val="28"/>
        </w:rPr>
        <w:t>旨在围绕</w:t>
      </w:r>
      <w:r w:rsidR="00B401B6" w:rsidRPr="00E72742">
        <w:rPr>
          <w:rFonts w:ascii="Times New Roman" w:eastAsia="宋体" w:hAnsi="Times New Roman" w:cs="Times New Roman"/>
          <w:sz w:val="24"/>
          <w:szCs w:val="28"/>
        </w:rPr>
        <w:t>生物医学工程</w:t>
      </w:r>
      <w:r w:rsidR="00F83A60" w:rsidRPr="00E72742">
        <w:rPr>
          <w:rFonts w:ascii="Times New Roman" w:eastAsia="宋体" w:hAnsi="Times New Roman" w:cs="Times New Roman"/>
          <w:sz w:val="24"/>
          <w:szCs w:val="28"/>
        </w:rPr>
        <w:t>及</w:t>
      </w:r>
      <w:r w:rsidR="00B401B6" w:rsidRPr="00E72742">
        <w:rPr>
          <w:rFonts w:ascii="Times New Roman" w:eastAsia="宋体" w:hAnsi="Times New Roman" w:cs="Times New Roman"/>
          <w:sz w:val="24"/>
          <w:szCs w:val="28"/>
        </w:rPr>
        <w:t>生物医药与医疗器械新技术、新方法</w:t>
      </w:r>
      <w:r w:rsidR="00F83A60" w:rsidRPr="00E72742">
        <w:rPr>
          <w:rFonts w:ascii="Times New Roman" w:eastAsia="宋体" w:hAnsi="Times New Roman" w:cs="Times New Roman"/>
          <w:sz w:val="24"/>
          <w:szCs w:val="28"/>
        </w:rPr>
        <w:t>，</w:t>
      </w:r>
      <w:r w:rsidRPr="00E72742">
        <w:rPr>
          <w:rFonts w:ascii="Times New Roman" w:eastAsia="宋体" w:hAnsi="Times New Roman" w:cs="Times New Roman"/>
          <w:sz w:val="24"/>
          <w:szCs w:val="28"/>
        </w:rPr>
        <w:t>面向</w:t>
      </w:r>
      <w:r w:rsidR="00F83A60" w:rsidRPr="00E72742">
        <w:rPr>
          <w:rFonts w:ascii="Times New Roman" w:eastAsia="宋体" w:hAnsi="Times New Roman" w:cs="Times New Roman"/>
          <w:sz w:val="24"/>
          <w:szCs w:val="28"/>
        </w:rPr>
        <w:t>生物医学工程</w:t>
      </w:r>
      <w:r w:rsidR="00E85E38" w:rsidRPr="00E72742">
        <w:rPr>
          <w:rFonts w:ascii="Times New Roman" w:eastAsia="宋体" w:hAnsi="Times New Roman" w:cs="Times New Roman"/>
          <w:sz w:val="24"/>
          <w:szCs w:val="28"/>
        </w:rPr>
        <w:t>及相关专业广大青年学生</w:t>
      </w:r>
      <w:r w:rsidRPr="00E72742">
        <w:rPr>
          <w:rFonts w:ascii="Times New Roman" w:eastAsia="宋体" w:hAnsi="Times New Roman" w:cs="Times New Roman"/>
          <w:sz w:val="24"/>
          <w:szCs w:val="28"/>
        </w:rPr>
        <w:t>征集研究论文，交流最新研究成果，探讨学术观点，促进产学研</w:t>
      </w:r>
      <w:proofErr w:type="gramStart"/>
      <w:r w:rsidRPr="00E72742">
        <w:rPr>
          <w:rFonts w:ascii="Times New Roman" w:eastAsia="宋体" w:hAnsi="Times New Roman" w:cs="Times New Roman"/>
          <w:sz w:val="24"/>
          <w:szCs w:val="28"/>
        </w:rPr>
        <w:t>医</w:t>
      </w:r>
      <w:proofErr w:type="gramEnd"/>
      <w:r w:rsidRPr="00E72742">
        <w:rPr>
          <w:rFonts w:ascii="Times New Roman" w:eastAsia="宋体" w:hAnsi="Times New Roman" w:cs="Times New Roman"/>
          <w:sz w:val="24"/>
          <w:szCs w:val="28"/>
        </w:rPr>
        <w:t>协同发展。</w:t>
      </w:r>
    </w:p>
    <w:p w14:paraId="1FD91A9B" w14:textId="77777777" w:rsidR="00CA4317" w:rsidRPr="00E72742" w:rsidRDefault="00956F1D">
      <w:pPr>
        <w:numPr>
          <w:ilvl w:val="0"/>
          <w:numId w:val="2"/>
        </w:numPr>
        <w:spacing w:line="360" w:lineRule="auto"/>
        <w:rPr>
          <w:rFonts w:ascii="Times New Roman" w:eastAsia="宋体" w:hAnsi="Times New Roman" w:cs="Times New Roman"/>
          <w:b/>
          <w:bCs/>
          <w:color w:val="000000" w:themeColor="text1"/>
          <w:sz w:val="24"/>
          <w:szCs w:val="28"/>
        </w:rPr>
      </w:pPr>
      <w:r w:rsidRPr="00E72742">
        <w:rPr>
          <w:rFonts w:ascii="Times New Roman" w:eastAsia="宋体" w:hAnsi="Times New Roman" w:cs="Times New Roman"/>
          <w:b/>
          <w:bCs/>
          <w:color w:val="000000" w:themeColor="text1"/>
          <w:sz w:val="24"/>
          <w:szCs w:val="28"/>
        </w:rPr>
        <w:t>征文主题</w:t>
      </w:r>
    </w:p>
    <w:p w14:paraId="66DE5EE2" w14:textId="77777777" w:rsidR="00CA4317" w:rsidRPr="00E72742" w:rsidRDefault="00956F1D">
      <w:pPr>
        <w:spacing w:line="360" w:lineRule="auto"/>
        <w:ind w:firstLineChars="200" w:firstLine="482"/>
        <w:rPr>
          <w:rFonts w:ascii="Times New Roman" w:eastAsia="宋体" w:hAnsi="Times New Roman" w:cs="Times New Roman"/>
          <w:b/>
          <w:bCs/>
          <w:color w:val="000000" w:themeColor="text1"/>
          <w:sz w:val="24"/>
          <w:szCs w:val="28"/>
        </w:rPr>
      </w:pPr>
      <w:r w:rsidRPr="00E72742">
        <w:rPr>
          <w:rFonts w:ascii="Times New Roman" w:eastAsia="宋体" w:hAnsi="Times New Roman" w:cs="Times New Roman"/>
          <w:b/>
          <w:bCs/>
          <w:color w:val="000000" w:themeColor="text1"/>
          <w:sz w:val="24"/>
          <w:szCs w:val="28"/>
        </w:rPr>
        <w:t>征文面向生物医药与医疗器械的新技术、新方法，包括但不限于以下主题：</w:t>
      </w:r>
    </w:p>
    <w:p w14:paraId="7BEAF53D" w14:textId="77777777" w:rsidR="00CA4317" w:rsidRPr="00E72742" w:rsidRDefault="00956F1D">
      <w:pPr>
        <w:spacing w:line="360" w:lineRule="auto"/>
        <w:ind w:firstLineChars="200" w:firstLine="482"/>
        <w:rPr>
          <w:rFonts w:ascii="Times New Roman" w:eastAsia="宋体" w:hAnsi="Times New Roman" w:cs="Times New Roman"/>
          <w:b/>
          <w:bCs/>
          <w:color w:val="000000" w:themeColor="text1"/>
          <w:sz w:val="24"/>
          <w:szCs w:val="28"/>
        </w:rPr>
      </w:pPr>
      <w:r w:rsidRPr="00E72742">
        <w:rPr>
          <w:rFonts w:ascii="Times New Roman" w:eastAsia="宋体" w:hAnsi="Times New Roman" w:cs="Times New Roman"/>
          <w:b/>
          <w:bCs/>
          <w:color w:val="000000" w:themeColor="text1"/>
          <w:sz w:val="24"/>
          <w:szCs w:val="28"/>
        </w:rPr>
        <w:t>1</w:t>
      </w:r>
      <w:r w:rsidRPr="00E72742">
        <w:rPr>
          <w:rFonts w:ascii="Times New Roman" w:eastAsia="宋体" w:hAnsi="Times New Roman" w:cs="Times New Roman"/>
          <w:b/>
          <w:bCs/>
          <w:color w:val="000000" w:themeColor="text1"/>
          <w:sz w:val="24"/>
          <w:szCs w:val="28"/>
        </w:rPr>
        <w:t>、生物传感检测与体外诊断技术；</w:t>
      </w:r>
    </w:p>
    <w:p w14:paraId="7FCF3000" w14:textId="77777777" w:rsidR="00CA4317" w:rsidRPr="00E72742" w:rsidRDefault="00956F1D">
      <w:pPr>
        <w:spacing w:line="360" w:lineRule="auto"/>
        <w:ind w:firstLineChars="200" w:firstLine="482"/>
        <w:rPr>
          <w:rFonts w:ascii="Times New Roman" w:eastAsia="宋体" w:hAnsi="Times New Roman" w:cs="Times New Roman"/>
          <w:b/>
          <w:bCs/>
          <w:color w:val="000000" w:themeColor="text1"/>
          <w:sz w:val="24"/>
          <w:szCs w:val="28"/>
        </w:rPr>
      </w:pPr>
      <w:r w:rsidRPr="00E72742">
        <w:rPr>
          <w:rFonts w:ascii="Times New Roman" w:eastAsia="宋体" w:hAnsi="Times New Roman" w:cs="Times New Roman"/>
          <w:b/>
          <w:bCs/>
          <w:color w:val="000000" w:themeColor="text1"/>
          <w:sz w:val="24"/>
          <w:szCs w:val="28"/>
        </w:rPr>
        <w:t>2</w:t>
      </w:r>
      <w:r w:rsidRPr="00E72742">
        <w:rPr>
          <w:rFonts w:ascii="Times New Roman" w:eastAsia="宋体" w:hAnsi="Times New Roman" w:cs="Times New Roman"/>
          <w:b/>
          <w:bCs/>
          <w:color w:val="000000" w:themeColor="text1"/>
          <w:sz w:val="24"/>
          <w:szCs w:val="28"/>
        </w:rPr>
        <w:t>、医学影像装备与技术；</w:t>
      </w:r>
    </w:p>
    <w:p w14:paraId="4A71602B" w14:textId="77777777" w:rsidR="00CA4317" w:rsidRPr="00E72742" w:rsidRDefault="00956F1D">
      <w:pPr>
        <w:spacing w:line="360" w:lineRule="auto"/>
        <w:ind w:firstLineChars="200" w:firstLine="482"/>
        <w:rPr>
          <w:rFonts w:ascii="Times New Roman" w:eastAsia="宋体" w:hAnsi="Times New Roman" w:cs="Times New Roman"/>
          <w:b/>
          <w:bCs/>
          <w:color w:val="000000" w:themeColor="text1"/>
          <w:sz w:val="24"/>
          <w:szCs w:val="28"/>
        </w:rPr>
      </w:pPr>
      <w:r w:rsidRPr="00E72742">
        <w:rPr>
          <w:rFonts w:ascii="Times New Roman" w:eastAsia="宋体" w:hAnsi="Times New Roman" w:cs="Times New Roman"/>
          <w:b/>
          <w:bCs/>
          <w:color w:val="000000" w:themeColor="text1"/>
          <w:sz w:val="24"/>
          <w:szCs w:val="28"/>
        </w:rPr>
        <w:t>3</w:t>
      </w:r>
      <w:r w:rsidRPr="00E72742">
        <w:rPr>
          <w:rFonts w:ascii="Times New Roman" w:eastAsia="宋体" w:hAnsi="Times New Roman" w:cs="Times New Roman"/>
          <w:b/>
          <w:bCs/>
          <w:color w:val="000000" w:themeColor="text1"/>
          <w:sz w:val="24"/>
          <w:szCs w:val="28"/>
        </w:rPr>
        <w:t>、生物医用材料与高端耗材开发；</w:t>
      </w:r>
    </w:p>
    <w:p w14:paraId="7A83284F" w14:textId="77777777" w:rsidR="00CA4317" w:rsidRPr="00E72742" w:rsidRDefault="00956F1D">
      <w:pPr>
        <w:spacing w:line="360" w:lineRule="auto"/>
        <w:ind w:firstLineChars="200" w:firstLine="482"/>
        <w:rPr>
          <w:rFonts w:ascii="Times New Roman" w:eastAsia="宋体" w:hAnsi="Times New Roman" w:cs="Times New Roman"/>
          <w:b/>
          <w:bCs/>
          <w:color w:val="000000" w:themeColor="text1"/>
          <w:sz w:val="24"/>
          <w:szCs w:val="28"/>
        </w:rPr>
      </w:pPr>
      <w:r w:rsidRPr="00E72742">
        <w:rPr>
          <w:rFonts w:ascii="Times New Roman" w:eastAsia="宋体" w:hAnsi="Times New Roman" w:cs="Times New Roman"/>
          <w:b/>
          <w:bCs/>
          <w:color w:val="000000" w:themeColor="text1"/>
          <w:sz w:val="24"/>
          <w:szCs w:val="28"/>
        </w:rPr>
        <w:t>4</w:t>
      </w:r>
      <w:r w:rsidRPr="00E72742">
        <w:rPr>
          <w:rFonts w:ascii="Times New Roman" w:eastAsia="宋体" w:hAnsi="Times New Roman" w:cs="Times New Roman"/>
          <w:b/>
          <w:bCs/>
          <w:color w:val="000000" w:themeColor="text1"/>
          <w:sz w:val="24"/>
          <w:szCs w:val="28"/>
        </w:rPr>
        <w:t>、治疗装备与技术；</w:t>
      </w:r>
    </w:p>
    <w:p w14:paraId="14AE64F9" w14:textId="77777777" w:rsidR="00CA4317" w:rsidRPr="00E72742" w:rsidRDefault="00956F1D">
      <w:pPr>
        <w:spacing w:line="360" w:lineRule="auto"/>
        <w:ind w:firstLineChars="200" w:firstLine="482"/>
        <w:rPr>
          <w:rFonts w:ascii="Times New Roman" w:eastAsia="宋体" w:hAnsi="Times New Roman" w:cs="Times New Roman"/>
          <w:b/>
          <w:bCs/>
          <w:color w:val="000000" w:themeColor="text1"/>
          <w:sz w:val="24"/>
          <w:szCs w:val="28"/>
        </w:rPr>
      </w:pPr>
      <w:r w:rsidRPr="00E72742">
        <w:rPr>
          <w:rFonts w:ascii="Times New Roman" w:eastAsia="宋体" w:hAnsi="Times New Roman" w:cs="Times New Roman"/>
          <w:b/>
          <w:bCs/>
          <w:color w:val="000000" w:themeColor="text1"/>
          <w:sz w:val="24"/>
          <w:szCs w:val="28"/>
        </w:rPr>
        <w:t>5</w:t>
      </w:r>
      <w:r w:rsidRPr="00E72742">
        <w:rPr>
          <w:rFonts w:ascii="Times New Roman" w:eastAsia="宋体" w:hAnsi="Times New Roman" w:cs="Times New Roman"/>
          <w:b/>
          <w:bCs/>
          <w:color w:val="000000" w:themeColor="text1"/>
          <w:sz w:val="24"/>
          <w:szCs w:val="28"/>
        </w:rPr>
        <w:t>、生物医学大数据与人工智能；</w:t>
      </w:r>
    </w:p>
    <w:p w14:paraId="01646B1E" w14:textId="77777777" w:rsidR="00CA4317" w:rsidRPr="00E72742" w:rsidRDefault="00956F1D">
      <w:pPr>
        <w:spacing w:line="360" w:lineRule="auto"/>
        <w:ind w:firstLineChars="200" w:firstLine="482"/>
        <w:rPr>
          <w:rFonts w:ascii="Times New Roman" w:eastAsia="宋体" w:hAnsi="Times New Roman" w:cs="Times New Roman"/>
          <w:b/>
          <w:bCs/>
          <w:color w:val="000000" w:themeColor="text1"/>
          <w:sz w:val="24"/>
          <w:szCs w:val="28"/>
        </w:rPr>
      </w:pPr>
      <w:r w:rsidRPr="00E72742">
        <w:rPr>
          <w:rFonts w:ascii="Times New Roman" w:eastAsia="宋体" w:hAnsi="Times New Roman" w:cs="Times New Roman"/>
          <w:b/>
          <w:bCs/>
          <w:color w:val="000000" w:themeColor="text1"/>
          <w:sz w:val="24"/>
          <w:szCs w:val="28"/>
        </w:rPr>
        <w:t>6</w:t>
      </w:r>
      <w:r w:rsidRPr="00E72742">
        <w:rPr>
          <w:rFonts w:ascii="Times New Roman" w:eastAsia="宋体" w:hAnsi="Times New Roman" w:cs="Times New Roman"/>
          <w:b/>
          <w:bCs/>
          <w:color w:val="000000" w:themeColor="text1"/>
          <w:sz w:val="24"/>
          <w:szCs w:val="28"/>
        </w:rPr>
        <w:t>、高通量测序技术；</w:t>
      </w:r>
    </w:p>
    <w:p w14:paraId="046E1C65" w14:textId="77777777" w:rsidR="00CA4317" w:rsidRPr="00E72742" w:rsidRDefault="00956F1D">
      <w:pPr>
        <w:spacing w:line="360" w:lineRule="auto"/>
        <w:ind w:firstLineChars="200" w:firstLine="482"/>
        <w:rPr>
          <w:rFonts w:ascii="Times New Roman" w:eastAsia="宋体" w:hAnsi="Times New Roman" w:cs="Times New Roman"/>
          <w:b/>
          <w:bCs/>
          <w:color w:val="000000" w:themeColor="text1"/>
          <w:sz w:val="24"/>
          <w:szCs w:val="28"/>
        </w:rPr>
      </w:pPr>
      <w:r w:rsidRPr="00E72742">
        <w:rPr>
          <w:rFonts w:ascii="Times New Roman" w:eastAsia="宋体" w:hAnsi="Times New Roman" w:cs="Times New Roman"/>
          <w:b/>
          <w:bCs/>
          <w:color w:val="000000" w:themeColor="text1"/>
          <w:sz w:val="24"/>
          <w:szCs w:val="28"/>
        </w:rPr>
        <w:t>7</w:t>
      </w:r>
      <w:r w:rsidRPr="00E72742">
        <w:rPr>
          <w:rFonts w:ascii="Times New Roman" w:eastAsia="宋体" w:hAnsi="Times New Roman" w:cs="Times New Roman"/>
          <w:b/>
          <w:bCs/>
          <w:color w:val="000000" w:themeColor="text1"/>
          <w:sz w:val="24"/>
          <w:szCs w:val="28"/>
        </w:rPr>
        <w:t>、医疗器械核心器件与原材料开发；</w:t>
      </w:r>
    </w:p>
    <w:p w14:paraId="0F43EE8A" w14:textId="77777777" w:rsidR="00CA4317" w:rsidRPr="00E72742" w:rsidRDefault="00956F1D">
      <w:pPr>
        <w:spacing w:line="360" w:lineRule="auto"/>
        <w:ind w:firstLineChars="200" w:firstLine="482"/>
        <w:rPr>
          <w:rFonts w:ascii="Times New Roman" w:eastAsia="宋体" w:hAnsi="Times New Roman" w:cs="Times New Roman"/>
          <w:b/>
          <w:bCs/>
          <w:color w:val="000000" w:themeColor="text1"/>
          <w:sz w:val="24"/>
          <w:szCs w:val="28"/>
        </w:rPr>
      </w:pPr>
      <w:r w:rsidRPr="00E72742">
        <w:rPr>
          <w:rFonts w:ascii="Times New Roman" w:eastAsia="宋体" w:hAnsi="Times New Roman" w:cs="Times New Roman"/>
          <w:b/>
          <w:bCs/>
          <w:color w:val="000000" w:themeColor="text1"/>
          <w:sz w:val="24"/>
          <w:szCs w:val="28"/>
        </w:rPr>
        <w:t>8</w:t>
      </w:r>
      <w:r w:rsidRPr="00E72742">
        <w:rPr>
          <w:rFonts w:ascii="Times New Roman" w:eastAsia="宋体" w:hAnsi="Times New Roman" w:cs="Times New Roman"/>
          <w:b/>
          <w:bCs/>
          <w:color w:val="000000" w:themeColor="text1"/>
          <w:sz w:val="24"/>
          <w:szCs w:val="28"/>
        </w:rPr>
        <w:t>、纳米诊疗技术；</w:t>
      </w:r>
    </w:p>
    <w:p w14:paraId="3C22EAAC" w14:textId="77777777" w:rsidR="00CA4317" w:rsidRPr="00E72742" w:rsidRDefault="00956F1D">
      <w:pPr>
        <w:spacing w:line="360" w:lineRule="auto"/>
        <w:ind w:firstLineChars="200" w:firstLine="482"/>
        <w:rPr>
          <w:rFonts w:ascii="Times New Roman" w:eastAsia="宋体" w:hAnsi="Times New Roman" w:cs="Times New Roman"/>
          <w:b/>
          <w:bCs/>
          <w:color w:val="000000" w:themeColor="text1"/>
          <w:sz w:val="24"/>
          <w:szCs w:val="28"/>
        </w:rPr>
      </w:pPr>
      <w:r w:rsidRPr="00E72742">
        <w:rPr>
          <w:rFonts w:ascii="Times New Roman" w:eastAsia="宋体" w:hAnsi="Times New Roman" w:cs="Times New Roman"/>
          <w:b/>
          <w:bCs/>
          <w:color w:val="000000" w:themeColor="text1"/>
          <w:sz w:val="24"/>
          <w:szCs w:val="28"/>
        </w:rPr>
        <w:t>9</w:t>
      </w:r>
      <w:r w:rsidRPr="00E72742">
        <w:rPr>
          <w:rFonts w:ascii="Times New Roman" w:eastAsia="宋体" w:hAnsi="Times New Roman" w:cs="Times New Roman"/>
          <w:b/>
          <w:bCs/>
          <w:color w:val="000000" w:themeColor="text1"/>
          <w:sz w:val="24"/>
          <w:szCs w:val="28"/>
        </w:rPr>
        <w:t>、</w:t>
      </w:r>
      <w:proofErr w:type="gramStart"/>
      <w:r w:rsidRPr="00E72742">
        <w:rPr>
          <w:rFonts w:ascii="Times New Roman" w:eastAsia="宋体" w:hAnsi="Times New Roman" w:cs="Times New Roman"/>
          <w:b/>
          <w:bCs/>
          <w:color w:val="000000" w:themeColor="text1"/>
          <w:sz w:val="24"/>
          <w:szCs w:val="28"/>
        </w:rPr>
        <w:t>微无创</w:t>
      </w:r>
      <w:proofErr w:type="gramEnd"/>
      <w:r w:rsidRPr="00E72742">
        <w:rPr>
          <w:rFonts w:ascii="Times New Roman" w:eastAsia="宋体" w:hAnsi="Times New Roman" w:cs="Times New Roman"/>
          <w:b/>
          <w:bCs/>
          <w:color w:val="000000" w:themeColor="text1"/>
          <w:sz w:val="24"/>
          <w:szCs w:val="28"/>
        </w:rPr>
        <w:t>家用自测诊断技术；</w:t>
      </w:r>
    </w:p>
    <w:p w14:paraId="2291AE72" w14:textId="77777777" w:rsidR="00CA4317" w:rsidRPr="00E72742" w:rsidRDefault="00956F1D">
      <w:pPr>
        <w:spacing w:line="360" w:lineRule="auto"/>
        <w:ind w:firstLineChars="200" w:firstLine="482"/>
        <w:rPr>
          <w:rFonts w:ascii="Times New Roman" w:eastAsia="宋体" w:hAnsi="Times New Roman" w:cs="Times New Roman"/>
          <w:b/>
          <w:bCs/>
          <w:color w:val="000000" w:themeColor="text1"/>
          <w:sz w:val="24"/>
          <w:szCs w:val="28"/>
        </w:rPr>
      </w:pPr>
      <w:r w:rsidRPr="00E72742">
        <w:rPr>
          <w:rFonts w:ascii="Times New Roman" w:eastAsia="宋体" w:hAnsi="Times New Roman" w:cs="Times New Roman"/>
          <w:b/>
          <w:bCs/>
          <w:color w:val="000000" w:themeColor="text1"/>
          <w:sz w:val="24"/>
          <w:szCs w:val="28"/>
        </w:rPr>
        <w:t>10</w:t>
      </w:r>
      <w:r w:rsidRPr="00E72742">
        <w:rPr>
          <w:rFonts w:ascii="Times New Roman" w:eastAsia="宋体" w:hAnsi="Times New Roman" w:cs="Times New Roman"/>
          <w:b/>
          <w:bCs/>
          <w:color w:val="000000" w:themeColor="text1"/>
          <w:sz w:val="24"/>
          <w:szCs w:val="28"/>
        </w:rPr>
        <w:t>、中医诊疗一体化技术的开发。</w:t>
      </w:r>
    </w:p>
    <w:p w14:paraId="49DE0EED" w14:textId="77777777" w:rsidR="00CA4317" w:rsidRPr="00E72742" w:rsidRDefault="00956F1D">
      <w:pPr>
        <w:spacing w:line="360" w:lineRule="auto"/>
        <w:rPr>
          <w:rFonts w:ascii="Times New Roman" w:eastAsia="宋体" w:hAnsi="Times New Roman" w:cs="Times New Roman"/>
          <w:b/>
          <w:bCs/>
          <w:sz w:val="24"/>
          <w:szCs w:val="28"/>
        </w:rPr>
      </w:pPr>
      <w:r w:rsidRPr="00E72742">
        <w:rPr>
          <w:rFonts w:ascii="Times New Roman" w:eastAsia="宋体" w:hAnsi="Times New Roman" w:cs="Times New Roman"/>
          <w:b/>
          <w:bCs/>
          <w:sz w:val="24"/>
          <w:szCs w:val="28"/>
        </w:rPr>
        <w:t>二、征文要求与说明</w:t>
      </w:r>
    </w:p>
    <w:p w14:paraId="66EF66D2" w14:textId="7C950CA2" w:rsidR="00CA4317" w:rsidRPr="00FD1E6A" w:rsidRDefault="00956F1D">
      <w:pPr>
        <w:spacing w:line="360" w:lineRule="auto"/>
        <w:ind w:firstLineChars="200" w:firstLine="480"/>
        <w:rPr>
          <w:rFonts w:ascii="Times New Roman" w:eastAsia="宋体" w:hAnsi="Times New Roman" w:cs="Times New Roman"/>
          <w:sz w:val="24"/>
          <w:szCs w:val="28"/>
        </w:rPr>
      </w:pPr>
      <w:r w:rsidRPr="00E72742">
        <w:rPr>
          <w:rFonts w:ascii="Times New Roman" w:eastAsia="宋体" w:hAnsi="Times New Roman" w:cs="Times New Roman"/>
          <w:sz w:val="24"/>
          <w:szCs w:val="28"/>
        </w:rPr>
        <w:t>1</w:t>
      </w:r>
      <w:r w:rsidRPr="00E72742">
        <w:rPr>
          <w:rFonts w:ascii="Times New Roman" w:eastAsia="宋体" w:hAnsi="Times New Roman" w:cs="Times New Roman"/>
          <w:sz w:val="24"/>
          <w:szCs w:val="28"/>
        </w:rPr>
        <w:t>、会议接收未在国内外学术刊物上公开发表或在</w:t>
      </w:r>
      <w:r w:rsidRPr="00FD1E6A">
        <w:rPr>
          <w:rFonts w:ascii="Times New Roman" w:eastAsia="宋体" w:hAnsi="Times New Roman" w:cs="Times New Roman"/>
          <w:sz w:val="24"/>
          <w:szCs w:val="28"/>
        </w:rPr>
        <w:t>国际、国内学术会议上报告过的论文。</w:t>
      </w:r>
    </w:p>
    <w:p w14:paraId="0948867F" w14:textId="2864214E" w:rsidR="00CA4317" w:rsidRPr="00E72742" w:rsidRDefault="00956F1D">
      <w:pPr>
        <w:spacing w:line="360" w:lineRule="auto"/>
        <w:ind w:firstLineChars="200" w:firstLine="480"/>
        <w:rPr>
          <w:rFonts w:ascii="Times New Roman" w:eastAsia="宋体" w:hAnsi="Times New Roman" w:cs="Times New Roman"/>
          <w:sz w:val="24"/>
          <w:szCs w:val="28"/>
        </w:rPr>
      </w:pPr>
      <w:r w:rsidRPr="00FD1E6A">
        <w:rPr>
          <w:rFonts w:ascii="Times New Roman" w:eastAsia="宋体" w:hAnsi="Times New Roman" w:cs="Times New Roman"/>
          <w:sz w:val="24"/>
          <w:szCs w:val="28"/>
        </w:rPr>
        <w:t>2</w:t>
      </w:r>
      <w:r w:rsidRPr="00FD1E6A">
        <w:rPr>
          <w:rFonts w:ascii="Times New Roman" w:eastAsia="宋体" w:hAnsi="Times New Roman" w:cs="Times New Roman"/>
          <w:sz w:val="24"/>
          <w:szCs w:val="28"/>
        </w:rPr>
        <w:t>、投稿形式为中文摘要或中文全文，</w:t>
      </w:r>
      <w:proofErr w:type="gramStart"/>
      <w:r w:rsidRPr="00FD1E6A">
        <w:rPr>
          <w:rFonts w:ascii="Times New Roman" w:eastAsia="宋体" w:hAnsi="Times New Roman" w:cs="Times New Roman"/>
          <w:sz w:val="24"/>
          <w:szCs w:val="28"/>
        </w:rPr>
        <w:t>请严格</w:t>
      </w:r>
      <w:proofErr w:type="gramEnd"/>
      <w:r w:rsidRPr="00FD1E6A">
        <w:rPr>
          <w:rFonts w:ascii="Times New Roman" w:eastAsia="宋体" w:hAnsi="Times New Roman" w:cs="Times New Roman"/>
          <w:sz w:val="24"/>
          <w:szCs w:val="28"/>
        </w:rPr>
        <w:t>按照论文模版格式</w:t>
      </w:r>
      <w:r w:rsidR="00112A46" w:rsidRPr="00FD1E6A">
        <w:rPr>
          <w:rFonts w:ascii="Times New Roman" w:eastAsia="宋体" w:hAnsi="Times New Roman" w:cs="Times New Roman"/>
          <w:sz w:val="24"/>
          <w:szCs w:val="28"/>
        </w:rPr>
        <w:t>（中英文字体、行距</w:t>
      </w:r>
      <w:r w:rsidRPr="00FD1E6A">
        <w:rPr>
          <w:rFonts w:ascii="Times New Roman" w:eastAsia="宋体" w:hAnsi="Times New Roman" w:cs="Times New Roman"/>
          <w:sz w:val="24"/>
          <w:szCs w:val="28"/>
        </w:rPr>
        <w:t>和</w:t>
      </w:r>
      <w:r w:rsidR="00F53872" w:rsidRPr="00FD1E6A">
        <w:rPr>
          <w:rFonts w:ascii="Times New Roman" w:eastAsia="宋体" w:hAnsi="Times New Roman" w:cs="Times New Roman"/>
          <w:sz w:val="24"/>
          <w:szCs w:val="28"/>
        </w:rPr>
        <w:t>书写</w:t>
      </w:r>
      <w:r w:rsidRPr="00FD1E6A">
        <w:rPr>
          <w:rFonts w:ascii="Times New Roman" w:eastAsia="宋体" w:hAnsi="Times New Roman" w:cs="Times New Roman"/>
          <w:sz w:val="24"/>
          <w:szCs w:val="28"/>
        </w:rPr>
        <w:t>要求</w:t>
      </w:r>
      <w:r w:rsidR="00FD1E6A" w:rsidRPr="00FD1E6A">
        <w:rPr>
          <w:rFonts w:ascii="Times New Roman" w:eastAsia="宋体" w:hAnsi="Times New Roman" w:cs="Times New Roman" w:hint="eastAsia"/>
          <w:sz w:val="24"/>
          <w:szCs w:val="28"/>
        </w:rPr>
        <w:t>），</w:t>
      </w:r>
      <w:r w:rsidR="00C777E2" w:rsidRPr="00FD1E6A">
        <w:rPr>
          <w:rFonts w:ascii="Times New Roman" w:eastAsia="宋体" w:hAnsi="Times New Roman" w:cs="Times New Roman"/>
          <w:sz w:val="24"/>
          <w:szCs w:val="28"/>
        </w:rPr>
        <w:t>格式</w:t>
      </w:r>
      <w:r w:rsidR="00A51C27" w:rsidRPr="00FD1E6A">
        <w:rPr>
          <w:rFonts w:ascii="Times New Roman" w:eastAsia="宋体" w:hAnsi="Times New Roman" w:cs="Times New Roman"/>
          <w:sz w:val="24"/>
          <w:szCs w:val="28"/>
        </w:rPr>
        <w:t>不符</w:t>
      </w:r>
      <w:r w:rsidR="00C777E2" w:rsidRPr="00FD1E6A">
        <w:rPr>
          <w:rFonts w:ascii="Times New Roman" w:eastAsia="宋体" w:hAnsi="Times New Roman" w:cs="Times New Roman"/>
          <w:sz w:val="24"/>
          <w:szCs w:val="28"/>
        </w:rPr>
        <w:t>或其他不合格稿件将不予接收</w:t>
      </w:r>
      <w:r w:rsidRPr="00FD1E6A">
        <w:rPr>
          <w:rFonts w:ascii="Times New Roman" w:eastAsia="宋体" w:hAnsi="Times New Roman" w:cs="Times New Roman"/>
          <w:sz w:val="24"/>
          <w:szCs w:val="28"/>
        </w:rPr>
        <w:t>。</w:t>
      </w:r>
    </w:p>
    <w:p w14:paraId="3E5C6172" w14:textId="77777777" w:rsidR="00CA4317" w:rsidRPr="00E72742" w:rsidRDefault="00956F1D">
      <w:pPr>
        <w:spacing w:line="360" w:lineRule="auto"/>
        <w:ind w:firstLineChars="200" w:firstLine="480"/>
        <w:rPr>
          <w:rFonts w:ascii="Times New Roman" w:eastAsia="宋体" w:hAnsi="Times New Roman" w:cs="Times New Roman"/>
          <w:sz w:val="24"/>
          <w:szCs w:val="28"/>
        </w:rPr>
      </w:pPr>
      <w:r w:rsidRPr="00E72742">
        <w:rPr>
          <w:rFonts w:ascii="Times New Roman" w:eastAsia="宋体" w:hAnsi="Times New Roman" w:cs="Times New Roman"/>
          <w:sz w:val="24"/>
          <w:szCs w:val="28"/>
        </w:rPr>
        <w:t>中文摘要：字数</w:t>
      </w:r>
      <w:r w:rsidRPr="00E72742">
        <w:rPr>
          <w:rFonts w:ascii="Times New Roman" w:eastAsia="宋体" w:hAnsi="Times New Roman" w:cs="Times New Roman"/>
          <w:sz w:val="24"/>
          <w:szCs w:val="28"/>
        </w:rPr>
        <w:t>800-1000</w:t>
      </w:r>
      <w:r w:rsidRPr="00E72742">
        <w:rPr>
          <w:rFonts w:ascii="Times New Roman" w:eastAsia="宋体" w:hAnsi="Times New Roman" w:cs="Times New Roman"/>
          <w:sz w:val="24"/>
          <w:szCs w:val="28"/>
        </w:rPr>
        <w:t>字，一个</w:t>
      </w:r>
      <w:r w:rsidRPr="00E72742">
        <w:rPr>
          <w:rFonts w:ascii="Times New Roman" w:eastAsia="宋体" w:hAnsi="Times New Roman" w:cs="Times New Roman"/>
          <w:sz w:val="24"/>
          <w:szCs w:val="28"/>
        </w:rPr>
        <w:t>A4</w:t>
      </w:r>
      <w:r w:rsidRPr="00E72742">
        <w:rPr>
          <w:rFonts w:ascii="Times New Roman" w:eastAsia="宋体" w:hAnsi="Times New Roman" w:cs="Times New Roman"/>
          <w:sz w:val="24"/>
          <w:szCs w:val="28"/>
        </w:rPr>
        <w:t>幅面以内，可结合图表。</w:t>
      </w:r>
    </w:p>
    <w:p w14:paraId="79132BCD" w14:textId="4D64B589" w:rsidR="00CA4317" w:rsidRPr="00E72742" w:rsidRDefault="00956F1D">
      <w:pPr>
        <w:spacing w:line="360" w:lineRule="auto"/>
        <w:ind w:firstLineChars="200" w:firstLine="480"/>
        <w:rPr>
          <w:rFonts w:ascii="Times New Roman" w:eastAsia="宋体" w:hAnsi="Times New Roman" w:cs="Times New Roman"/>
          <w:sz w:val="24"/>
          <w:szCs w:val="28"/>
        </w:rPr>
      </w:pPr>
      <w:r w:rsidRPr="00E72742">
        <w:rPr>
          <w:rFonts w:ascii="Times New Roman" w:eastAsia="宋体" w:hAnsi="Times New Roman" w:cs="Times New Roman"/>
          <w:sz w:val="24"/>
          <w:szCs w:val="28"/>
        </w:rPr>
        <w:t>中文全文：字数</w:t>
      </w:r>
      <w:r w:rsidRPr="00E72742">
        <w:rPr>
          <w:rFonts w:ascii="Times New Roman" w:eastAsia="宋体" w:hAnsi="Times New Roman" w:cs="Times New Roman"/>
          <w:sz w:val="24"/>
          <w:szCs w:val="28"/>
        </w:rPr>
        <w:t>3000-5000</w:t>
      </w:r>
      <w:r w:rsidRPr="00E72742">
        <w:rPr>
          <w:rFonts w:ascii="Times New Roman" w:eastAsia="宋体" w:hAnsi="Times New Roman" w:cs="Times New Roman"/>
          <w:sz w:val="24"/>
          <w:szCs w:val="28"/>
        </w:rPr>
        <w:t>字</w:t>
      </w:r>
      <w:r w:rsidR="001E09D2" w:rsidRPr="00E72742">
        <w:rPr>
          <w:rFonts w:ascii="Times New Roman" w:eastAsia="宋体" w:hAnsi="Times New Roman" w:cs="Times New Roman"/>
          <w:sz w:val="24"/>
          <w:szCs w:val="28"/>
        </w:rPr>
        <w:t>（限</w:t>
      </w:r>
      <w:r w:rsidR="00923776" w:rsidRPr="00E72742">
        <w:rPr>
          <w:rFonts w:ascii="Times New Roman" w:eastAsia="宋体" w:hAnsi="Times New Roman" w:cs="Times New Roman"/>
          <w:sz w:val="24"/>
          <w:szCs w:val="28"/>
        </w:rPr>
        <w:t>5</w:t>
      </w:r>
      <w:r w:rsidR="001E09D2" w:rsidRPr="00E72742">
        <w:rPr>
          <w:rFonts w:ascii="Times New Roman" w:eastAsia="宋体" w:hAnsi="Times New Roman" w:cs="Times New Roman"/>
          <w:sz w:val="24"/>
          <w:szCs w:val="28"/>
        </w:rPr>
        <w:t>页</w:t>
      </w:r>
      <w:r w:rsidR="008A2285">
        <w:rPr>
          <w:rFonts w:ascii="Times New Roman" w:eastAsia="宋体" w:hAnsi="Times New Roman" w:cs="Times New Roman" w:hint="eastAsia"/>
          <w:sz w:val="24"/>
          <w:szCs w:val="28"/>
        </w:rPr>
        <w:t>以内</w:t>
      </w:r>
      <w:r w:rsidR="001E09D2" w:rsidRPr="00E72742">
        <w:rPr>
          <w:rFonts w:ascii="Times New Roman" w:eastAsia="宋体" w:hAnsi="Times New Roman" w:cs="Times New Roman"/>
          <w:sz w:val="24"/>
          <w:szCs w:val="28"/>
        </w:rPr>
        <w:t>）</w:t>
      </w:r>
      <w:r w:rsidRPr="00E72742">
        <w:rPr>
          <w:rFonts w:ascii="Times New Roman" w:eastAsia="宋体" w:hAnsi="Times New Roman" w:cs="Times New Roman"/>
          <w:sz w:val="24"/>
          <w:szCs w:val="28"/>
        </w:rPr>
        <w:t>，包括引言、材料与方法、结果、讨论、结</w:t>
      </w:r>
      <w:r w:rsidRPr="00E72742">
        <w:rPr>
          <w:rFonts w:ascii="Times New Roman" w:eastAsia="宋体" w:hAnsi="Times New Roman" w:cs="Times New Roman"/>
          <w:sz w:val="24"/>
          <w:szCs w:val="28"/>
        </w:rPr>
        <w:lastRenderedPageBreak/>
        <w:t>论等。</w:t>
      </w:r>
    </w:p>
    <w:p w14:paraId="6F844C0F" w14:textId="6E0844EC" w:rsidR="00CA4317" w:rsidRPr="00E72742" w:rsidRDefault="00956F1D">
      <w:pPr>
        <w:spacing w:line="360" w:lineRule="auto"/>
        <w:ind w:firstLineChars="200" w:firstLine="482"/>
        <w:rPr>
          <w:rFonts w:ascii="Times New Roman" w:eastAsia="宋体" w:hAnsi="Times New Roman" w:cs="Times New Roman"/>
          <w:b/>
          <w:sz w:val="24"/>
          <w:szCs w:val="28"/>
        </w:rPr>
      </w:pPr>
      <w:r w:rsidRPr="00D9501A">
        <w:rPr>
          <w:rFonts w:ascii="Times New Roman" w:eastAsia="宋体" w:hAnsi="Times New Roman" w:cs="Times New Roman"/>
          <w:b/>
          <w:color w:val="0070C0"/>
          <w:sz w:val="24"/>
          <w:szCs w:val="28"/>
        </w:rPr>
        <w:t>针对全文投稿</w:t>
      </w:r>
      <w:r w:rsidR="00C024A0">
        <w:rPr>
          <w:rFonts w:ascii="Times New Roman" w:eastAsia="宋体" w:hAnsi="Times New Roman" w:cs="Times New Roman" w:hint="eastAsia"/>
          <w:b/>
          <w:color w:val="0070C0"/>
          <w:sz w:val="24"/>
          <w:szCs w:val="28"/>
        </w:rPr>
        <w:t>并做</w:t>
      </w:r>
      <w:r w:rsidR="009920DB">
        <w:rPr>
          <w:rFonts w:ascii="Times New Roman" w:eastAsia="宋体" w:hAnsi="Times New Roman" w:cs="Times New Roman" w:hint="eastAsia"/>
          <w:b/>
          <w:color w:val="0070C0"/>
          <w:sz w:val="24"/>
          <w:szCs w:val="28"/>
        </w:rPr>
        <w:t>口头报告</w:t>
      </w:r>
      <w:r w:rsidR="00C024A0">
        <w:rPr>
          <w:rFonts w:ascii="Times New Roman" w:eastAsia="宋体" w:hAnsi="Times New Roman" w:cs="Times New Roman" w:hint="eastAsia"/>
          <w:b/>
          <w:color w:val="0070C0"/>
          <w:sz w:val="24"/>
          <w:szCs w:val="28"/>
        </w:rPr>
        <w:t>或</w:t>
      </w:r>
      <w:r w:rsidR="00296220">
        <w:rPr>
          <w:rFonts w:ascii="Times New Roman" w:eastAsia="宋体" w:hAnsi="Times New Roman" w:cs="Times New Roman" w:hint="eastAsia"/>
          <w:b/>
          <w:color w:val="0070C0"/>
          <w:sz w:val="24"/>
          <w:szCs w:val="28"/>
        </w:rPr>
        <w:t>墙</w:t>
      </w:r>
      <w:r w:rsidR="004F23F6">
        <w:rPr>
          <w:rFonts w:ascii="Times New Roman" w:eastAsia="宋体" w:hAnsi="Times New Roman" w:cs="Times New Roman" w:hint="eastAsia"/>
          <w:b/>
          <w:color w:val="0070C0"/>
          <w:sz w:val="24"/>
          <w:szCs w:val="28"/>
        </w:rPr>
        <w:t>报</w:t>
      </w:r>
      <w:r w:rsidR="00C024A0">
        <w:rPr>
          <w:rFonts w:ascii="Times New Roman" w:eastAsia="宋体" w:hAnsi="Times New Roman" w:cs="Times New Roman" w:hint="eastAsia"/>
          <w:b/>
          <w:color w:val="0070C0"/>
          <w:sz w:val="24"/>
          <w:szCs w:val="28"/>
        </w:rPr>
        <w:t>展示的研究生</w:t>
      </w:r>
      <w:r w:rsidRPr="00D9501A">
        <w:rPr>
          <w:rFonts w:ascii="Times New Roman" w:eastAsia="宋体" w:hAnsi="Times New Roman" w:cs="Times New Roman"/>
          <w:b/>
          <w:color w:val="0070C0"/>
          <w:sz w:val="24"/>
          <w:szCs w:val="28"/>
        </w:rPr>
        <w:t>，大会将从中遴选</w:t>
      </w:r>
      <w:r w:rsidRPr="00D9501A">
        <w:rPr>
          <w:rFonts w:ascii="Times New Roman" w:eastAsia="宋体" w:hAnsi="Times New Roman" w:cs="Times New Roman"/>
          <w:b/>
          <w:color w:val="0070C0"/>
          <w:sz w:val="24"/>
          <w:szCs w:val="28"/>
        </w:rPr>
        <w:t>10</w:t>
      </w:r>
      <w:r w:rsidRPr="00D9501A">
        <w:rPr>
          <w:rFonts w:ascii="Times New Roman" w:eastAsia="宋体" w:hAnsi="Times New Roman" w:cs="Times New Roman"/>
          <w:b/>
          <w:color w:val="0070C0"/>
          <w:sz w:val="24"/>
          <w:szCs w:val="28"/>
        </w:rPr>
        <w:t>位优秀研究生，颁发青年创新奖（</w:t>
      </w:r>
      <w:proofErr w:type="gramStart"/>
      <w:r w:rsidRPr="00D9501A">
        <w:rPr>
          <w:rFonts w:ascii="Times New Roman" w:eastAsia="宋体" w:hAnsi="Times New Roman" w:cs="Times New Roman"/>
          <w:b/>
          <w:color w:val="0070C0"/>
          <w:sz w:val="24"/>
          <w:szCs w:val="28"/>
        </w:rPr>
        <w:t>限现场</w:t>
      </w:r>
      <w:proofErr w:type="gramEnd"/>
      <w:r w:rsidRPr="00D9501A">
        <w:rPr>
          <w:rFonts w:ascii="Times New Roman" w:eastAsia="宋体" w:hAnsi="Times New Roman" w:cs="Times New Roman"/>
          <w:b/>
          <w:color w:val="0070C0"/>
          <w:sz w:val="24"/>
          <w:szCs w:val="28"/>
        </w:rPr>
        <w:t>参会的第一作者）。</w:t>
      </w:r>
    </w:p>
    <w:p w14:paraId="4166CD91" w14:textId="77777777" w:rsidR="00CA4317" w:rsidRPr="00E72742" w:rsidRDefault="00956F1D">
      <w:pPr>
        <w:spacing w:line="360" w:lineRule="auto"/>
        <w:ind w:firstLineChars="200" w:firstLine="480"/>
        <w:rPr>
          <w:rFonts w:ascii="Times New Roman" w:eastAsia="宋体" w:hAnsi="Times New Roman" w:cs="Times New Roman"/>
          <w:sz w:val="24"/>
          <w:szCs w:val="28"/>
        </w:rPr>
      </w:pPr>
      <w:r w:rsidRPr="00E72742">
        <w:rPr>
          <w:rFonts w:ascii="Times New Roman" w:eastAsia="宋体" w:hAnsi="Times New Roman" w:cs="Times New Roman"/>
          <w:sz w:val="24"/>
          <w:szCs w:val="28"/>
        </w:rPr>
        <w:t>3</w:t>
      </w:r>
      <w:r w:rsidRPr="00E72742">
        <w:rPr>
          <w:rFonts w:ascii="Times New Roman" w:eastAsia="宋体" w:hAnsi="Times New Roman" w:cs="Times New Roman"/>
          <w:sz w:val="24"/>
          <w:szCs w:val="28"/>
        </w:rPr>
        <w:t>、每人以第一作者仅能投稿</w:t>
      </w:r>
      <w:r w:rsidRPr="00E72742">
        <w:rPr>
          <w:rFonts w:ascii="Times New Roman" w:eastAsia="宋体" w:hAnsi="Times New Roman" w:cs="Times New Roman"/>
          <w:sz w:val="24"/>
          <w:szCs w:val="28"/>
        </w:rPr>
        <w:t>1</w:t>
      </w:r>
      <w:r w:rsidRPr="00E72742">
        <w:rPr>
          <w:rFonts w:ascii="Times New Roman" w:eastAsia="宋体" w:hAnsi="Times New Roman" w:cs="Times New Roman"/>
          <w:sz w:val="24"/>
          <w:szCs w:val="28"/>
        </w:rPr>
        <w:t>篇论文参评。</w:t>
      </w:r>
    </w:p>
    <w:p w14:paraId="1FE8FFBB" w14:textId="77777777" w:rsidR="00CA4317" w:rsidRPr="00E72742" w:rsidRDefault="00956F1D">
      <w:pPr>
        <w:spacing w:line="360" w:lineRule="auto"/>
        <w:ind w:firstLineChars="200" w:firstLine="480"/>
        <w:rPr>
          <w:rFonts w:ascii="Times New Roman" w:eastAsia="宋体" w:hAnsi="Times New Roman" w:cs="Times New Roman"/>
          <w:sz w:val="24"/>
          <w:szCs w:val="28"/>
        </w:rPr>
      </w:pPr>
      <w:r w:rsidRPr="00E72742">
        <w:rPr>
          <w:rFonts w:ascii="Times New Roman" w:eastAsia="宋体" w:hAnsi="Times New Roman" w:cs="Times New Roman"/>
          <w:sz w:val="24"/>
          <w:szCs w:val="28"/>
        </w:rPr>
        <w:t>4</w:t>
      </w:r>
      <w:r w:rsidRPr="00E72742">
        <w:rPr>
          <w:rFonts w:ascii="Times New Roman" w:eastAsia="宋体" w:hAnsi="Times New Roman" w:cs="Times New Roman"/>
          <w:sz w:val="24"/>
          <w:szCs w:val="28"/>
        </w:rPr>
        <w:t>、征文内容一律视为不涉及保密问题，请作者单位自行完成论文保密审查，无需提供作者所在单位证明。</w:t>
      </w:r>
      <w:r w:rsidRPr="00E72742">
        <w:rPr>
          <w:rFonts w:ascii="Times New Roman" w:eastAsia="宋体" w:hAnsi="Times New Roman" w:cs="Times New Roman"/>
          <w:sz w:val="24"/>
          <w:szCs w:val="28"/>
        </w:rPr>
        <w:t xml:space="preserve"> </w:t>
      </w:r>
    </w:p>
    <w:p w14:paraId="48A76A6C" w14:textId="77777777" w:rsidR="00CA4317" w:rsidRPr="00E72742" w:rsidRDefault="00956F1D">
      <w:pPr>
        <w:spacing w:line="360" w:lineRule="auto"/>
        <w:ind w:firstLineChars="200" w:firstLine="480"/>
        <w:rPr>
          <w:rFonts w:ascii="Times New Roman" w:eastAsia="宋体" w:hAnsi="Times New Roman" w:cs="Times New Roman"/>
          <w:sz w:val="24"/>
          <w:szCs w:val="28"/>
        </w:rPr>
      </w:pPr>
      <w:r w:rsidRPr="00E72742">
        <w:rPr>
          <w:rFonts w:ascii="Times New Roman" w:eastAsia="宋体" w:hAnsi="Times New Roman" w:cs="Times New Roman"/>
          <w:sz w:val="24"/>
          <w:szCs w:val="28"/>
        </w:rPr>
        <w:t>5</w:t>
      </w:r>
      <w:r w:rsidRPr="00E72742">
        <w:rPr>
          <w:rFonts w:ascii="Times New Roman" w:eastAsia="宋体" w:hAnsi="Times New Roman" w:cs="Times New Roman"/>
          <w:sz w:val="24"/>
          <w:szCs w:val="28"/>
        </w:rPr>
        <w:t>、来稿将统一提交组织委员会审稿，确定交流形式和要求。</w:t>
      </w:r>
    </w:p>
    <w:p w14:paraId="59AA81A2" w14:textId="77777777" w:rsidR="00CA4317" w:rsidRPr="00E72742" w:rsidRDefault="00956F1D">
      <w:pPr>
        <w:spacing w:line="360" w:lineRule="auto"/>
        <w:ind w:firstLineChars="200" w:firstLine="480"/>
        <w:rPr>
          <w:rFonts w:ascii="Times New Roman" w:eastAsia="宋体" w:hAnsi="Times New Roman" w:cs="Times New Roman"/>
          <w:sz w:val="24"/>
          <w:szCs w:val="28"/>
        </w:rPr>
      </w:pPr>
      <w:r w:rsidRPr="00E72742">
        <w:rPr>
          <w:rFonts w:ascii="Times New Roman" w:eastAsia="宋体" w:hAnsi="Times New Roman" w:cs="Times New Roman"/>
          <w:sz w:val="24"/>
          <w:szCs w:val="28"/>
        </w:rPr>
        <w:t>6</w:t>
      </w:r>
      <w:r w:rsidRPr="00E72742">
        <w:rPr>
          <w:rFonts w:ascii="Times New Roman" w:eastAsia="宋体" w:hAnsi="Times New Roman" w:cs="Times New Roman"/>
          <w:sz w:val="24"/>
          <w:szCs w:val="28"/>
        </w:rPr>
        <w:t>、大会将制作会议论文集，仅做内部交流使用，不影响投稿内容另行发表。</w:t>
      </w:r>
    </w:p>
    <w:p w14:paraId="7D3BF9DE" w14:textId="77777777" w:rsidR="00CA4317" w:rsidRPr="00E72742" w:rsidRDefault="00956F1D">
      <w:pPr>
        <w:spacing w:line="360" w:lineRule="auto"/>
        <w:rPr>
          <w:rFonts w:ascii="Times New Roman" w:eastAsia="宋体" w:hAnsi="Times New Roman" w:cs="Times New Roman"/>
          <w:b/>
          <w:bCs/>
          <w:sz w:val="24"/>
          <w:szCs w:val="28"/>
        </w:rPr>
      </w:pPr>
      <w:r w:rsidRPr="00E72742">
        <w:rPr>
          <w:rFonts w:ascii="Times New Roman" w:eastAsia="宋体" w:hAnsi="Times New Roman" w:cs="Times New Roman"/>
          <w:b/>
          <w:bCs/>
          <w:sz w:val="24"/>
          <w:szCs w:val="28"/>
        </w:rPr>
        <w:t>三、投稿方式</w:t>
      </w:r>
    </w:p>
    <w:p w14:paraId="00EDA793" w14:textId="083683D6" w:rsidR="00CA4317" w:rsidRPr="00E72742" w:rsidRDefault="00956F1D">
      <w:pPr>
        <w:spacing w:line="360" w:lineRule="auto"/>
        <w:ind w:firstLineChars="200" w:firstLine="480"/>
        <w:rPr>
          <w:rFonts w:ascii="Times New Roman" w:eastAsia="宋体" w:hAnsi="Times New Roman" w:cs="Times New Roman"/>
          <w:sz w:val="24"/>
          <w:szCs w:val="28"/>
        </w:rPr>
      </w:pPr>
      <w:r w:rsidRPr="00E72742">
        <w:rPr>
          <w:rFonts w:ascii="Times New Roman" w:eastAsia="宋体" w:hAnsi="Times New Roman" w:cs="Times New Roman"/>
          <w:sz w:val="24"/>
          <w:szCs w:val="28"/>
        </w:rPr>
        <w:t>本次会议采用邮箱投稿方式，投稿人将论文发送至：</w:t>
      </w:r>
      <w:r w:rsidR="00000000">
        <w:fldChar w:fldCharType="begin"/>
      </w:r>
      <w:r w:rsidR="00000000">
        <w:instrText>HYPERLINK "mailto:drhe518@seu.edu.cn"</w:instrText>
      </w:r>
      <w:r w:rsidR="00000000">
        <w:fldChar w:fldCharType="separate"/>
      </w:r>
      <w:r w:rsidR="003F6750" w:rsidRPr="00E72742">
        <w:rPr>
          <w:rStyle w:val="ac"/>
          <w:rFonts w:ascii="Times New Roman" w:eastAsia="宋体" w:hAnsi="Times New Roman" w:cs="Times New Roman"/>
          <w:sz w:val="24"/>
          <w:szCs w:val="28"/>
        </w:rPr>
        <w:t>drhe518@seu.edu.cn</w:t>
      </w:r>
      <w:r w:rsidR="00000000">
        <w:rPr>
          <w:rStyle w:val="ac"/>
          <w:rFonts w:ascii="Times New Roman" w:eastAsia="宋体" w:hAnsi="Times New Roman" w:cs="Times New Roman"/>
          <w:sz w:val="24"/>
          <w:szCs w:val="28"/>
        </w:rPr>
        <w:fldChar w:fldCharType="end"/>
      </w:r>
      <w:r w:rsidR="003F6750" w:rsidRPr="00E72742">
        <w:rPr>
          <w:rFonts w:ascii="Times New Roman" w:eastAsia="宋体" w:hAnsi="Times New Roman" w:cs="Times New Roman"/>
          <w:sz w:val="24"/>
          <w:szCs w:val="28"/>
        </w:rPr>
        <w:t xml:space="preserve"> </w:t>
      </w:r>
    </w:p>
    <w:p w14:paraId="38425180" w14:textId="44D9888C" w:rsidR="00CA4317" w:rsidRPr="00E72742" w:rsidRDefault="00956F1D">
      <w:pPr>
        <w:spacing w:line="360" w:lineRule="auto"/>
        <w:ind w:firstLineChars="200" w:firstLine="482"/>
        <w:rPr>
          <w:rFonts w:ascii="Times New Roman" w:eastAsia="宋体" w:hAnsi="Times New Roman" w:cs="Times New Roman"/>
          <w:b/>
          <w:bCs/>
          <w:color w:val="000000" w:themeColor="text1"/>
          <w:sz w:val="24"/>
          <w:szCs w:val="28"/>
        </w:rPr>
      </w:pPr>
      <w:r w:rsidRPr="00D9501A">
        <w:rPr>
          <w:rFonts w:ascii="Times New Roman" w:eastAsia="宋体" w:hAnsi="Times New Roman" w:cs="Times New Roman"/>
          <w:b/>
          <w:bCs/>
          <w:color w:val="0070C0"/>
          <w:sz w:val="24"/>
          <w:szCs w:val="28"/>
        </w:rPr>
        <w:t>投稿截止日期：</w:t>
      </w:r>
      <w:r w:rsidRPr="00D9501A">
        <w:rPr>
          <w:rFonts w:ascii="Times New Roman" w:eastAsia="宋体" w:hAnsi="Times New Roman" w:cs="Times New Roman"/>
          <w:b/>
          <w:bCs/>
          <w:color w:val="0070C0"/>
          <w:sz w:val="24"/>
          <w:szCs w:val="28"/>
        </w:rPr>
        <w:t>202</w:t>
      </w:r>
      <w:r w:rsidR="00A51C27" w:rsidRPr="00D9501A">
        <w:rPr>
          <w:rFonts w:ascii="Times New Roman" w:eastAsia="宋体" w:hAnsi="Times New Roman" w:cs="Times New Roman"/>
          <w:b/>
          <w:bCs/>
          <w:color w:val="0070C0"/>
          <w:sz w:val="24"/>
          <w:szCs w:val="28"/>
        </w:rPr>
        <w:t>4</w:t>
      </w:r>
      <w:r w:rsidRPr="00D9501A">
        <w:rPr>
          <w:rFonts w:ascii="Times New Roman" w:eastAsia="宋体" w:hAnsi="Times New Roman" w:cs="Times New Roman"/>
          <w:b/>
          <w:bCs/>
          <w:color w:val="0070C0"/>
          <w:sz w:val="24"/>
          <w:szCs w:val="28"/>
        </w:rPr>
        <w:t>年</w:t>
      </w:r>
      <w:r w:rsidRPr="00D9501A">
        <w:rPr>
          <w:rFonts w:ascii="Times New Roman" w:eastAsia="宋体" w:hAnsi="Times New Roman" w:cs="Times New Roman"/>
          <w:b/>
          <w:bCs/>
          <w:color w:val="0070C0"/>
          <w:sz w:val="24"/>
          <w:szCs w:val="28"/>
        </w:rPr>
        <w:t>4</w:t>
      </w:r>
      <w:r w:rsidRPr="00D9501A">
        <w:rPr>
          <w:rFonts w:ascii="Times New Roman" w:eastAsia="宋体" w:hAnsi="Times New Roman" w:cs="Times New Roman"/>
          <w:b/>
          <w:bCs/>
          <w:color w:val="0070C0"/>
          <w:sz w:val="24"/>
          <w:szCs w:val="28"/>
        </w:rPr>
        <w:t>月</w:t>
      </w:r>
      <w:r w:rsidR="00A51C27" w:rsidRPr="00D9501A">
        <w:rPr>
          <w:rFonts w:ascii="Times New Roman" w:eastAsia="宋体" w:hAnsi="Times New Roman" w:cs="Times New Roman"/>
          <w:b/>
          <w:bCs/>
          <w:color w:val="0070C0"/>
          <w:sz w:val="24"/>
          <w:szCs w:val="28"/>
        </w:rPr>
        <w:t>10</w:t>
      </w:r>
      <w:r w:rsidRPr="00D9501A">
        <w:rPr>
          <w:rFonts w:ascii="Times New Roman" w:eastAsia="宋体" w:hAnsi="Times New Roman" w:cs="Times New Roman"/>
          <w:b/>
          <w:bCs/>
          <w:color w:val="0070C0"/>
          <w:sz w:val="24"/>
          <w:szCs w:val="28"/>
        </w:rPr>
        <w:t>日</w:t>
      </w:r>
    </w:p>
    <w:p w14:paraId="633D5D96" w14:textId="77777777" w:rsidR="00CA4317" w:rsidRPr="00E72742" w:rsidRDefault="00956F1D">
      <w:pPr>
        <w:spacing w:line="360" w:lineRule="auto"/>
        <w:rPr>
          <w:rFonts w:ascii="Times New Roman" w:eastAsia="宋体" w:hAnsi="Times New Roman" w:cs="Times New Roman"/>
          <w:b/>
          <w:bCs/>
          <w:sz w:val="24"/>
          <w:szCs w:val="28"/>
        </w:rPr>
      </w:pPr>
      <w:r w:rsidRPr="00E72742">
        <w:rPr>
          <w:rFonts w:ascii="Times New Roman" w:eastAsia="宋体" w:hAnsi="Times New Roman" w:cs="Times New Roman"/>
          <w:b/>
          <w:bCs/>
          <w:sz w:val="24"/>
          <w:szCs w:val="28"/>
        </w:rPr>
        <w:t>四、交流形式</w:t>
      </w:r>
    </w:p>
    <w:p w14:paraId="443C30BD" w14:textId="77777777" w:rsidR="00CA4317" w:rsidRPr="00E72742" w:rsidRDefault="00956F1D">
      <w:pPr>
        <w:spacing w:line="360" w:lineRule="auto"/>
        <w:ind w:firstLineChars="200" w:firstLine="480"/>
        <w:rPr>
          <w:rFonts w:ascii="Times New Roman" w:eastAsia="宋体" w:hAnsi="Times New Roman" w:cs="Times New Roman"/>
          <w:sz w:val="24"/>
          <w:szCs w:val="28"/>
        </w:rPr>
      </w:pPr>
      <w:r w:rsidRPr="00E72742">
        <w:rPr>
          <w:rFonts w:ascii="Times New Roman" w:eastAsia="宋体" w:hAnsi="Times New Roman" w:cs="Times New Roman"/>
          <w:sz w:val="24"/>
          <w:szCs w:val="28"/>
        </w:rPr>
        <w:t>口头报告、墙报展示、会议论文集。</w:t>
      </w:r>
    </w:p>
    <w:p w14:paraId="5426960E" w14:textId="77777777" w:rsidR="00CA4317" w:rsidRPr="00E72742" w:rsidRDefault="00956F1D">
      <w:pPr>
        <w:spacing w:line="360" w:lineRule="auto"/>
        <w:rPr>
          <w:rFonts w:ascii="Times New Roman" w:eastAsia="宋体" w:hAnsi="Times New Roman" w:cs="Times New Roman"/>
          <w:b/>
          <w:bCs/>
          <w:sz w:val="24"/>
          <w:szCs w:val="28"/>
        </w:rPr>
      </w:pPr>
      <w:r w:rsidRPr="00E72742">
        <w:rPr>
          <w:rFonts w:ascii="Times New Roman" w:eastAsia="宋体" w:hAnsi="Times New Roman" w:cs="Times New Roman"/>
          <w:b/>
          <w:bCs/>
          <w:sz w:val="24"/>
          <w:szCs w:val="28"/>
        </w:rPr>
        <w:t>五、论文格式</w:t>
      </w:r>
    </w:p>
    <w:p w14:paraId="6757774B" w14:textId="7E89367B" w:rsidR="00CA4317" w:rsidRPr="00E72742" w:rsidRDefault="00956F1D">
      <w:pPr>
        <w:spacing w:line="360" w:lineRule="auto"/>
        <w:ind w:firstLineChars="200" w:firstLine="480"/>
        <w:rPr>
          <w:rFonts w:ascii="Times New Roman" w:eastAsia="宋体" w:hAnsi="Times New Roman" w:cs="Times New Roman"/>
          <w:sz w:val="24"/>
          <w:szCs w:val="28"/>
        </w:rPr>
      </w:pPr>
      <w:r w:rsidRPr="00E72742">
        <w:rPr>
          <w:rFonts w:ascii="Times New Roman" w:eastAsia="宋体" w:hAnsi="Times New Roman" w:cs="Times New Roman"/>
          <w:sz w:val="24"/>
          <w:szCs w:val="28"/>
        </w:rPr>
        <w:t>见附件。</w:t>
      </w:r>
    </w:p>
    <w:p w14:paraId="70FC0983" w14:textId="6B011916" w:rsidR="0009487F" w:rsidRPr="00E72742" w:rsidRDefault="0009487F" w:rsidP="0009487F">
      <w:pPr>
        <w:spacing w:line="360" w:lineRule="auto"/>
        <w:rPr>
          <w:rFonts w:ascii="Times New Roman" w:eastAsia="宋体" w:hAnsi="Times New Roman" w:cs="Times New Roman"/>
          <w:sz w:val="24"/>
          <w:szCs w:val="28"/>
        </w:rPr>
      </w:pPr>
      <w:r w:rsidRPr="00E72742">
        <w:rPr>
          <w:rFonts w:ascii="Times New Roman" w:eastAsia="宋体" w:hAnsi="Times New Roman" w:cs="Times New Roman"/>
          <w:sz w:val="24"/>
          <w:szCs w:val="28"/>
        </w:rPr>
        <w:t>六、会务安排</w:t>
      </w:r>
    </w:p>
    <w:p w14:paraId="242C44F3" w14:textId="1F90A447" w:rsidR="0009487F" w:rsidRPr="00E72742" w:rsidRDefault="0009487F" w:rsidP="0009487F">
      <w:pPr>
        <w:spacing w:line="360" w:lineRule="auto"/>
        <w:rPr>
          <w:rFonts w:ascii="Times New Roman" w:eastAsia="宋体" w:hAnsi="Times New Roman" w:cs="Times New Roman"/>
          <w:sz w:val="24"/>
          <w:szCs w:val="28"/>
        </w:rPr>
      </w:pPr>
      <w:r w:rsidRPr="00E72742">
        <w:rPr>
          <w:rFonts w:ascii="Times New Roman" w:eastAsia="宋体" w:hAnsi="Times New Roman" w:cs="Times New Roman"/>
          <w:sz w:val="24"/>
          <w:szCs w:val="28"/>
        </w:rPr>
        <w:tab/>
      </w:r>
      <w:r w:rsidRPr="00E72742">
        <w:rPr>
          <w:rFonts w:ascii="Times New Roman" w:eastAsia="宋体" w:hAnsi="Times New Roman" w:cs="Times New Roman"/>
          <w:sz w:val="24"/>
          <w:szCs w:val="28"/>
        </w:rPr>
        <w:t>本次会议差旅住宿自理，学生注册费用</w:t>
      </w:r>
      <w:r w:rsidRPr="00E72742">
        <w:rPr>
          <w:rFonts w:ascii="Times New Roman" w:eastAsia="宋体" w:hAnsi="Times New Roman" w:cs="Times New Roman"/>
          <w:sz w:val="24"/>
          <w:szCs w:val="28"/>
        </w:rPr>
        <w:t>500</w:t>
      </w:r>
      <w:r w:rsidRPr="00E72742">
        <w:rPr>
          <w:rFonts w:ascii="Times New Roman" w:eastAsia="宋体" w:hAnsi="Times New Roman" w:cs="Times New Roman"/>
          <w:sz w:val="24"/>
          <w:szCs w:val="28"/>
        </w:rPr>
        <w:t>元</w:t>
      </w:r>
      <w:r w:rsidR="00EA1546" w:rsidRPr="00E72742">
        <w:rPr>
          <w:rFonts w:ascii="Times New Roman" w:eastAsia="宋体" w:hAnsi="Times New Roman" w:cs="Times New Roman"/>
          <w:sz w:val="24"/>
          <w:szCs w:val="28"/>
        </w:rPr>
        <w:t>，缴费方式另行通知</w:t>
      </w:r>
      <w:r w:rsidRPr="00E72742">
        <w:rPr>
          <w:rFonts w:ascii="Times New Roman" w:eastAsia="宋体" w:hAnsi="Times New Roman" w:cs="Times New Roman"/>
          <w:sz w:val="24"/>
          <w:szCs w:val="28"/>
        </w:rPr>
        <w:t>。</w:t>
      </w:r>
    </w:p>
    <w:p w14:paraId="0AFB087F" w14:textId="4E491575" w:rsidR="00C40B32" w:rsidRPr="00C24446" w:rsidRDefault="007941D9" w:rsidP="0009487F">
      <w:pPr>
        <w:spacing w:line="360" w:lineRule="auto"/>
        <w:rPr>
          <w:rFonts w:ascii="Times New Roman" w:eastAsia="宋体" w:hAnsi="Times New Roman" w:cs="Times New Roman"/>
          <w:sz w:val="24"/>
          <w:szCs w:val="28"/>
        </w:rPr>
      </w:pPr>
      <w:r w:rsidRPr="00E72742">
        <w:rPr>
          <w:rFonts w:ascii="Times New Roman" w:eastAsia="宋体" w:hAnsi="Times New Roman" w:cs="Times New Roman"/>
          <w:sz w:val="24"/>
          <w:szCs w:val="28"/>
        </w:rPr>
        <w:t>注意：</w:t>
      </w:r>
      <w:r w:rsidR="000227FE" w:rsidRPr="00E72742">
        <w:rPr>
          <w:rFonts w:ascii="Times New Roman" w:eastAsia="宋体" w:hAnsi="Times New Roman" w:cs="Times New Roman"/>
          <w:sz w:val="24"/>
          <w:szCs w:val="28"/>
        </w:rPr>
        <w:t>录用</w:t>
      </w:r>
      <w:r w:rsidRPr="00E72742">
        <w:rPr>
          <w:rFonts w:ascii="Times New Roman" w:eastAsia="宋体" w:hAnsi="Times New Roman" w:cs="Times New Roman"/>
          <w:sz w:val="24"/>
          <w:szCs w:val="28"/>
        </w:rPr>
        <w:t>稿件</w:t>
      </w:r>
      <w:r w:rsidR="00CB7470" w:rsidRPr="00E72742">
        <w:rPr>
          <w:rFonts w:ascii="Times New Roman" w:eastAsia="宋体" w:hAnsi="Times New Roman" w:cs="Times New Roman"/>
          <w:sz w:val="24"/>
          <w:szCs w:val="28"/>
        </w:rPr>
        <w:t>将以</w:t>
      </w:r>
      <w:r w:rsidRPr="00C24446">
        <w:rPr>
          <w:rFonts w:ascii="Times New Roman" w:eastAsia="宋体" w:hAnsi="Times New Roman" w:cs="Times New Roman"/>
          <w:sz w:val="24"/>
          <w:szCs w:val="28"/>
        </w:rPr>
        <w:t>口头报告</w:t>
      </w:r>
      <w:r w:rsidR="00CB7470" w:rsidRPr="00C24446">
        <w:rPr>
          <w:rFonts w:ascii="Times New Roman" w:eastAsia="宋体" w:hAnsi="Times New Roman" w:cs="Times New Roman"/>
          <w:sz w:val="24"/>
          <w:szCs w:val="28"/>
        </w:rPr>
        <w:t>或</w:t>
      </w:r>
      <w:r w:rsidR="00296220">
        <w:rPr>
          <w:rFonts w:ascii="Times New Roman" w:eastAsia="宋体" w:hAnsi="Times New Roman" w:cs="Times New Roman" w:hint="eastAsia"/>
          <w:sz w:val="24"/>
          <w:szCs w:val="28"/>
        </w:rPr>
        <w:t>墙</w:t>
      </w:r>
      <w:r w:rsidRPr="00C24446">
        <w:rPr>
          <w:rFonts w:ascii="Times New Roman" w:eastAsia="宋体" w:hAnsi="Times New Roman" w:cs="Times New Roman"/>
          <w:sz w:val="24"/>
          <w:szCs w:val="28"/>
        </w:rPr>
        <w:t>报</w:t>
      </w:r>
      <w:r w:rsidR="00CB7470" w:rsidRPr="00C24446">
        <w:rPr>
          <w:rFonts w:ascii="Times New Roman" w:eastAsia="宋体" w:hAnsi="Times New Roman" w:cs="Times New Roman"/>
          <w:sz w:val="24"/>
          <w:szCs w:val="28"/>
        </w:rPr>
        <w:t>形式</w:t>
      </w:r>
      <w:r w:rsidRPr="00C24446">
        <w:rPr>
          <w:rFonts w:ascii="Times New Roman" w:eastAsia="宋体" w:hAnsi="Times New Roman" w:cs="Times New Roman"/>
          <w:sz w:val="24"/>
          <w:szCs w:val="28"/>
        </w:rPr>
        <w:t>展示</w:t>
      </w:r>
      <w:r w:rsidR="00CB7470" w:rsidRPr="00C24446">
        <w:rPr>
          <w:rFonts w:ascii="Times New Roman" w:eastAsia="宋体" w:hAnsi="Times New Roman" w:cs="Times New Roman"/>
          <w:sz w:val="24"/>
          <w:szCs w:val="28"/>
        </w:rPr>
        <w:t>，请</w:t>
      </w:r>
      <w:r w:rsidR="000227FE" w:rsidRPr="00C24446">
        <w:rPr>
          <w:rFonts w:ascii="Times New Roman" w:eastAsia="宋体" w:hAnsi="Times New Roman" w:cs="Times New Roman"/>
          <w:sz w:val="24"/>
          <w:szCs w:val="28"/>
        </w:rPr>
        <w:t>务必参会</w:t>
      </w:r>
      <w:r w:rsidR="00DA0F97" w:rsidRPr="00C24446">
        <w:rPr>
          <w:rFonts w:ascii="Times New Roman" w:eastAsia="宋体" w:hAnsi="Times New Roman" w:cs="Times New Roman"/>
          <w:sz w:val="24"/>
          <w:szCs w:val="28"/>
        </w:rPr>
        <w:t>。</w:t>
      </w:r>
    </w:p>
    <w:p w14:paraId="0BD6021E" w14:textId="23FF347F" w:rsidR="00171A90" w:rsidRPr="00E72742" w:rsidRDefault="005F5B30" w:rsidP="00FF0E53">
      <w:pPr>
        <w:spacing w:line="360" w:lineRule="auto"/>
        <w:ind w:firstLineChars="200" w:firstLine="482"/>
        <w:rPr>
          <w:rFonts w:ascii="Times New Roman" w:eastAsia="宋体" w:hAnsi="Times New Roman" w:cs="Times New Roman"/>
          <w:color w:val="ED7D31" w:themeColor="accent2"/>
          <w:sz w:val="24"/>
          <w:szCs w:val="28"/>
        </w:rPr>
      </w:pPr>
      <w:r w:rsidRPr="00C24446">
        <w:rPr>
          <w:rFonts w:ascii="Times New Roman" w:eastAsia="宋体" w:hAnsi="Times New Roman" w:cs="Times New Roman"/>
          <w:b/>
          <w:bCs/>
          <w:sz w:val="24"/>
          <w:szCs w:val="28"/>
        </w:rPr>
        <w:t>会务</w:t>
      </w:r>
      <w:r w:rsidR="00956F1D" w:rsidRPr="00C24446">
        <w:rPr>
          <w:rFonts w:ascii="Times New Roman" w:eastAsia="宋体" w:hAnsi="Times New Roman" w:cs="Times New Roman"/>
          <w:b/>
          <w:bCs/>
          <w:sz w:val="24"/>
          <w:szCs w:val="28"/>
        </w:rPr>
        <w:t>联系方式</w:t>
      </w:r>
      <w:r w:rsidR="00956F1D" w:rsidRPr="00C24446">
        <w:rPr>
          <w:rFonts w:ascii="Times New Roman" w:eastAsia="宋体" w:hAnsi="Times New Roman" w:cs="Times New Roman"/>
          <w:sz w:val="24"/>
          <w:szCs w:val="28"/>
        </w:rPr>
        <w:t>：</w:t>
      </w:r>
      <w:r w:rsidR="00956F1D" w:rsidRPr="00C24446">
        <w:rPr>
          <w:rFonts w:ascii="Times New Roman" w:eastAsia="宋体" w:hAnsi="Times New Roman" w:cs="Times New Roman"/>
          <w:sz w:val="24"/>
          <w:szCs w:val="28"/>
        </w:rPr>
        <w:t xml:space="preserve">  </w:t>
      </w:r>
      <w:proofErr w:type="gramStart"/>
      <w:r w:rsidR="00171A90" w:rsidRPr="00C24446">
        <w:rPr>
          <w:rFonts w:ascii="Times New Roman" w:eastAsia="宋体" w:hAnsi="Times New Roman" w:cs="Times New Roman"/>
          <w:sz w:val="24"/>
          <w:szCs w:val="28"/>
        </w:rPr>
        <w:t>马靖原</w:t>
      </w:r>
      <w:proofErr w:type="gramEnd"/>
      <w:r w:rsidR="00C24446" w:rsidRPr="00C24446">
        <w:rPr>
          <w:rFonts w:ascii="Times New Roman" w:eastAsia="宋体" w:hAnsi="Times New Roman" w:cs="Times New Roman"/>
          <w:sz w:val="24"/>
          <w:szCs w:val="28"/>
        </w:rPr>
        <w:t>13538157359</w:t>
      </w:r>
      <w:r w:rsidR="00C24446" w:rsidRPr="00C24446">
        <w:rPr>
          <w:rFonts w:ascii="Times New Roman" w:eastAsia="宋体" w:hAnsi="Times New Roman" w:cs="Times New Roman" w:hint="eastAsia"/>
          <w:sz w:val="24"/>
          <w:szCs w:val="28"/>
        </w:rPr>
        <w:t>，</w:t>
      </w:r>
      <w:r w:rsidRPr="00C24446">
        <w:rPr>
          <w:rFonts w:ascii="Times New Roman" w:eastAsia="宋体" w:hAnsi="Times New Roman" w:cs="Times New Roman"/>
          <w:sz w:val="24"/>
          <w:szCs w:val="28"/>
        </w:rPr>
        <w:t xml:space="preserve"> </w:t>
      </w:r>
      <w:proofErr w:type="gramStart"/>
      <w:r w:rsidR="00171A90" w:rsidRPr="00C24446">
        <w:rPr>
          <w:rFonts w:ascii="Times New Roman" w:eastAsia="宋体" w:hAnsi="Times New Roman" w:cs="Times New Roman"/>
          <w:sz w:val="24"/>
          <w:szCs w:val="28"/>
        </w:rPr>
        <w:t>赵莹</w:t>
      </w:r>
      <w:proofErr w:type="gramEnd"/>
      <w:r w:rsidR="00C24446" w:rsidRPr="00C24446">
        <w:rPr>
          <w:rFonts w:ascii="Times New Roman" w:eastAsia="宋体" w:hAnsi="Times New Roman" w:cs="Times New Roman"/>
          <w:sz w:val="24"/>
          <w:szCs w:val="28"/>
        </w:rPr>
        <w:t>15524755525</w:t>
      </w:r>
    </w:p>
    <w:p w14:paraId="34226C85" w14:textId="77777777" w:rsidR="00CA4317" w:rsidRPr="00E72742" w:rsidRDefault="00CA4317">
      <w:pPr>
        <w:spacing w:line="360" w:lineRule="auto"/>
        <w:rPr>
          <w:rFonts w:ascii="Times New Roman" w:eastAsia="宋体" w:hAnsi="Times New Roman" w:cs="Times New Roman"/>
          <w:color w:val="ED7D31" w:themeColor="accent2"/>
          <w:sz w:val="24"/>
          <w:szCs w:val="28"/>
        </w:rPr>
      </w:pPr>
    </w:p>
    <w:p w14:paraId="27A9FE50" w14:textId="77777777" w:rsidR="00CA4317" w:rsidRPr="00E72742" w:rsidRDefault="00956F1D">
      <w:pPr>
        <w:widowControl/>
        <w:jc w:val="left"/>
        <w:rPr>
          <w:rFonts w:ascii="Times New Roman" w:eastAsia="宋体" w:hAnsi="Times New Roman" w:cs="Times New Roman"/>
          <w:sz w:val="24"/>
          <w:szCs w:val="28"/>
          <w:lang w:eastAsia="zh-Hans"/>
        </w:rPr>
      </w:pPr>
      <w:r w:rsidRPr="00E72742">
        <w:rPr>
          <w:rFonts w:ascii="Times New Roman" w:eastAsia="宋体" w:hAnsi="Times New Roman" w:cs="Times New Roman"/>
          <w:sz w:val="24"/>
          <w:szCs w:val="28"/>
          <w:lang w:eastAsia="zh-Hans"/>
        </w:rPr>
        <w:br w:type="page"/>
      </w:r>
    </w:p>
    <w:p w14:paraId="3F8E0E4A" w14:textId="77777777" w:rsidR="00CA4317" w:rsidRPr="00E72742" w:rsidRDefault="00956F1D">
      <w:pPr>
        <w:spacing w:afterLines="25" w:after="78"/>
        <w:jc w:val="left"/>
        <w:rPr>
          <w:rFonts w:ascii="Times New Roman" w:eastAsia="宋体" w:hAnsi="Times New Roman" w:cs="Times New Roman"/>
          <w:b/>
          <w:sz w:val="24"/>
        </w:rPr>
      </w:pPr>
      <w:r w:rsidRPr="00E72742">
        <w:rPr>
          <w:rFonts w:ascii="Times New Roman" w:eastAsia="宋体" w:hAnsi="Times New Roman" w:cs="Times New Roman"/>
          <w:b/>
          <w:sz w:val="24"/>
        </w:rPr>
        <w:lastRenderedPageBreak/>
        <w:t>附件</w:t>
      </w:r>
      <w:r w:rsidRPr="00E72742">
        <w:rPr>
          <w:rFonts w:ascii="Times New Roman" w:eastAsia="宋体" w:hAnsi="Times New Roman" w:cs="Times New Roman"/>
          <w:b/>
          <w:sz w:val="24"/>
        </w:rPr>
        <w:t>1</w:t>
      </w:r>
      <w:r w:rsidRPr="00E72742">
        <w:rPr>
          <w:rFonts w:ascii="Times New Roman" w:eastAsia="宋体" w:hAnsi="Times New Roman" w:cs="Times New Roman"/>
          <w:b/>
          <w:sz w:val="24"/>
        </w:rPr>
        <w:t>：全文模板</w:t>
      </w:r>
    </w:p>
    <w:p w14:paraId="47C714CF" w14:textId="77777777" w:rsidR="00CA4317" w:rsidRPr="00E72742" w:rsidRDefault="00956F1D">
      <w:pPr>
        <w:jc w:val="center"/>
        <w:rPr>
          <w:rFonts w:ascii="Times New Roman" w:eastAsia="宋体" w:hAnsi="Times New Roman" w:cs="Times New Roman"/>
          <w:sz w:val="28"/>
          <w:szCs w:val="24"/>
          <w:shd w:val="clear" w:color="auto" w:fill="FFFFFF"/>
        </w:rPr>
      </w:pPr>
      <w:r w:rsidRPr="00E72742">
        <w:rPr>
          <w:rFonts w:ascii="Times New Roman" w:eastAsia="宋体" w:hAnsi="Times New Roman" w:cs="Times New Roman"/>
          <w:sz w:val="28"/>
          <w:szCs w:val="24"/>
          <w:shd w:val="clear" w:color="auto" w:fill="FFFFFF"/>
        </w:rPr>
        <w:t>全基因组多重置换扩增嵌合热点扫描的研究</w:t>
      </w:r>
    </w:p>
    <w:p w14:paraId="3B762091" w14:textId="77777777" w:rsidR="00CA4317" w:rsidRPr="00E72742" w:rsidRDefault="00956F1D">
      <w:pPr>
        <w:jc w:val="center"/>
        <w:rPr>
          <w:rFonts w:ascii="Times New Roman" w:eastAsia="宋体" w:hAnsi="Times New Roman" w:cs="Times New Roman"/>
        </w:rPr>
      </w:pPr>
      <w:r w:rsidRPr="00E72742">
        <w:rPr>
          <w:rFonts w:ascii="Times New Roman" w:eastAsia="宋体" w:hAnsi="Times New Roman" w:cs="Times New Roman"/>
        </w:rPr>
        <w:t>鲁</w:t>
      </w:r>
      <w:r w:rsidRPr="00E72742">
        <w:rPr>
          <w:rFonts w:ascii="Times New Roman" w:eastAsia="宋体" w:hAnsi="Times New Roman" w:cs="Times New Roman"/>
        </w:rPr>
        <w:t>XX</w:t>
      </w:r>
      <w:r w:rsidRPr="00E72742">
        <w:rPr>
          <w:rFonts w:ascii="Times New Roman" w:eastAsia="宋体" w:hAnsi="Times New Roman" w:cs="Times New Roman"/>
          <w:vertAlign w:val="superscript"/>
        </w:rPr>
        <w:t>1</w:t>
      </w:r>
      <w:r w:rsidRPr="00E72742">
        <w:rPr>
          <w:rFonts w:ascii="Times New Roman" w:eastAsia="宋体" w:hAnsi="Times New Roman" w:cs="Times New Roman"/>
        </w:rPr>
        <w:t>，李</w:t>
      </w:r>
      <w:r w:rsidRPr="00E72742">
        <w:rPr>
          <w:rFonts w:ascii="Times New Roman" w:eastAsia="宋体" w:hAnsi="Times New Roman" w:cs="Times New Roman"/>
        </w:rPr>
        <w:t>XX</w:t>
      </w:r>
      <w:r w:rsidRPr="00E72742">
        <w:rPr>
          <w:rFonts w:ascii="Times New Roman" w:eastAsia="宋体" w:hAnsi="Times New Roman" w:cs="Times New Roman"/>
          <w:vertAlign w:val="superscript"/>
        </w:rPr>
        <w:t>1</w:t>
      </w:r>
      <w:r w:rsidRPr="00E72742">
        <w:rPr>
          <w:rFonts w:ascii="Times New Roman" w:eastAsia="宋体" w:hAnsi="Times New Roman" w:cs="Times New Roman"/>
        </w:rPr>
        <w:t>，史</w:t>
      </w:r>
      <w:r w:rsidRPr="00E72742">
        <w:rPr>
          <w:rFonts w:ascii="Times New Roman" w:eastAsia="宋体" w:hAnsi="Times New Roman" w:cs="Times New Roman"/>
        </w:rPr>
        <w:t>XX</w:t>
      </w:r>
      <w:r w:rsidRPr="00E72742">
        <w:rPr>
          <w:rFonts w:ascii="Times New Roman" w:eastAsia="宋体" w:hAnsi="Times New Roman" w:cs="Times New Roman"/>
          <w:vertAlign w:val="superscript"/>
        </w:rPr>
        <w:t>2</w:t>
      </w:r>
      <w:r w:rsidRPr="00E72742">
        <w:rPr>
          <w:rFonts w:ascii="Times New Roman" w:eastAsia="宋体" w:hAnsi="Times New Roman" w:cs="Times New Roman"/>
        </w:rPr>
        <w:t>，赵</w:t>
      </w:r>
      <w:r w:rsidRPr="00E72742">
        <w:rPr>
          <w:rFonts w:ascii="Times New Roman" w:eastAsia="宋体" w:hAnsi="Times New Roman" w:cs="Times New Roman"/>
        </w:rPr>
        <w:t>XX</w:t>
      </w:r>
      <w:r w:rsidRPr="00E72742">
        <w:rPr>
          <w:rFonts w:ascii="Times New Roman" w:eastAsia="宋体" w:hAnsi="Times New Roman" w:cs="Times New Roman"/>
          <w:vertAlign w:val="superscript"/>
        </w:rPr>
        <w:t>1,*</w:t>
      </w:r>
    </w:p>
    <w:p w14:paraId="3DCC2C93" w14:textId="77777777" w:rsidR="00CA4317" w:rsidRPr="00E72742" w:rsidRDefault="00956F1D">
      <w:pPr>
        <w:spacing w:line="240" w:lineRule="atLeast"/>
        <w:jc w:val="center"/>
        <w:outlineLvl w:val="0"/>
        <w:rPr>
          <w:rFonts w:ascii="Times New Roman" w:eastAsia="宋体" w:hAnsi="Times New Roman" w:cs="Times New Roman"/>
          <w:szCs w:val="21"/>
        </w:rPr>
      </w:pPr>
      <w:r w:rsidRPr="00E72742">
        <w:rPr>
          <w:rFonts w:ascii="Times New Roman" w:eastAsia="宋体" w:hAnsi="Times New Roman" w:cs="Times New Roman"/>
          <w:szCs w:val="21"/>
        </w:rPr>
        <w:t>1</w:t>
      </w:r>
      <w:r w:rsidRPr="00E72742">
        <w:rPr>
          <w:rFonts w:ascii="Times New Roman" w:eastAsia="宋体" w:hAnsi="Times New Roman" w:cs="Times New Roman"/>
          <w:szCs w:val="21"/>
        </w:rPr>
        <w:t>东南大学生物电子学国家重点实验室</w:t>
      </w:r>
      <w:r w:rsidRPr="00E72742">
        <w:rPr>
          <w:rFonts w:ascii="Times New Roman" w:eastAsia="宋体" w:hAnsi="Times New Roman" w:cs="Times New Roman"/>
          <w:szCs w:val="21"/>
        </w:rPr>
        <w:t xml:space="preserve">, </w:t>
      </w:r>
      <w:r w:rsidRPr="00E72742">
        <w:rPr>
          <w:rFonts w:ascii="Times New Roman" w:eastAsia="宋体" w:hAnsi="Times New Roman" w:cs="Times New Roman"/>
          <w:szCs w:val="21"/>
        </w:rPr>
        <w:t>南京</w:t>
      </w:r>
      <w:r w:rsidRPr="00E72742">
        <w:rPr>
          <w:rFonts w:ascii="Times New Roman" w:eastAsia="宋体" w:hAnsi="Times New Roman" w:cs="Times New Roman"/>
          <w:szCs w:val="21"/>
        </w:rPr>
        <w:t xml:space="preserve"> 210096</w:t>
      </w:r>
    </w:p>
    <w:p w14:paraId="5CD6CB55" w14:textId="77777777" w:rsidR="00CA4317" w:rsidRPr="00E72742" w:rsidRDefault="00956F1D">
      <w:pPr>
        <w:spacing w:line="240" w:lineRule="atLeast"/>
        <w:jc w:val="center"/>
        <w:outlineLvl w:val="0"/>
        <w:rPr>
          <w:rFonts w:ascii="Times New Roman" w:eastAsia="宋体" w:hAnsi="Times New Roman" w:cs="Times New Roman"/>
          <w:szCs w:val="21"/>
        </w:rPr>
      </w:pPr>
      <w:r w:rsidRPr="00E72742">
        <w:rPr>
          <w:rFonts w:ascii="Times New Roman" w:eastAsia="宋体" w:hAnsi="Times New Roman" w:cs="Times New Roman"/>
          <w:szCs w:val="21"/>
        </w:rPr>
        <w:t xml:space="preserve">2 </w:t>
      </w:r>
      <w:r w:rsidRPr="00E72742">
        <w:rPr>
          <w:rFonts w:ascii="Times New Roman" w:eastAsia="宋体" w:hAnsi="Times New Roman" w:cs="Times New Roman"/>
          <w:szCs w:val="21"/>
        </w:rPr>
        <w:t>东南大学江苏省生物材料与器件重点实验室，南京</w:t>
      </w:r>
      <w:r w:rsidRPr="00E72742">
        <w:rPr>
          <w:rFonts w:ascii="Times New Roman" w:eastAsia="宋体" w:hAnsi="Times New Roman" w:cs="Times New Roman"/>
          <w:szCs w:val="21"/>
        </w:rPr>
        <w:t>210009</w:t>
      </w:r>
    </w:p>
    <w:p w14:paraId="3743641B" w14:textId="77777777" w:rsidR="00CA4317" w:rsidRPr="00E72742" w:rsidRDefault="00CA4317">
      <w:pPr>
        <w:rPr>
          <w:rFonts w:ascii="Times New Roman" w:eastAsia="宋体" w:hAnsi="Times New Roman" w:cs="Times New Roman"/>
          <w:b/>
        </w:rPr>
      </w:pPr>
    </w:p>
    <w:p w14:paraId="2F642CB0" w14:textId="77777777" w:rsidR="00CA4317" w:rsidRPr="00E72742" w:rsidRDefault="00956F1D">
      <w:pPr>
        <w:rPr>
          <w:rFonts w:ascii="Times New Roman" w:eastAsia="宋体" w:hAnsi="Times New Roman" w:cs="Times New Roman"/>
        </w:rPr>
      </w:pPr>
      <w:r w:rsidRPr="00E72742">
        <w:rPr>
          <w:rFonts w:ascii="Times New Roman" w:eastAsia="宋体" w:hAnsi="Times New Roman" w:cs="Times New Roman"/>
          <w:b/>
        </w:rPr>
        <w:t>摘要：</w:t>
      </w:r>
      <w:r w:rsidRPr="00E72742">
        <w:rPr>
          <w:rFonts w:ascii="Times New Roman" w:eastAsia="宋体" w:hAnsi="Times New Roman" w:cs="Times New Roman"/>
        </w:rPr>
        <w:t>基于多重置换扩增的全基因组扩增技术使用的</w:t>
      </w:r>
      <w:r w:rsidRPr="00E72742">
        <w:rPr>
          <w:rFonts w:ascii="Times New Roman" w:eastAsia="宋体" w:hAnsi="Times New Roman" w:cs="Times New Roman"/>
        </w:rPr>
        <w:t>phi29 DNA</w:t>
      </w:r>
      <w:r w:rsidRPr="00E72742">
        <w:rPr>
          <w:rFonts w:ascii="Times New Roman" w:eastAsia="宋体" w:hAnsi="Times New Roman" w:cs="Times New Roman"/>
        </w:rPr>
        <w:t>聚合酶具有起始</w:t>
      </w:r>
      <w:r w:rsidRPr="00E72742">
        <w:rPr>
          <w:rFonts w:ascii="Times New Roman" w:eastAsia="宋体" w:hAnsi="Times New Roman" w:cs="Times New Roman"/>
        </w:rPr>
        <w:t>DNA</w:t>
      </w:r>
      <w:r w:rsidRPr="00E72742">
        <w:rPr>
          <w:rFonts w:ascii="Times New Roman" w:eastAsia="宋体" w:hAnsi="Times New Roman" w:cs="Times New Roman"/>
        </w:rPr>
        <w:t>需求量低、保真度高、</w:t>
      </w:r>
      <w:proofErr w:type="gramStart"/>
      <w:r w:rsidRPr="00E72742">
        <w:rPr>
          <w:rFonts w:ascii="Times New Roman" w:eastAsia="宋体" w:hAnsi="Times New Roman" w:cs="Times New Roman"/>
        </w:rPr>
        <w:t>校读性好</w:t>
      </w:r>
      <w:proofErr w:type="gramEnd"/>
      <w:r w:rsidRPr="00E72742">
        <w:rPr>
          <w:rFonts w:ascii="Times New Roman" w:eastAsia="宋体" w:hAnsi="Times New Roman" w:cs="Times New Roman"/>
        </w:rPr>
        <w:t>、产物片段长并且偏向性低等优点，然而人们对于</w:t>
      </w:r>
      <w:r w:rsidRPr="00E72742">
        <w:rPr>
          <w:rFonts w:ascii="Times New Roman" w:eastAsia="宋体" w:hAnsi="Times New Roman" w:cs="Times New Roman"/>
        </w:rPr>
        <w:t>phi29</w:t>
      </w:r>
      <w:r w:rsidRPr="00E72742">
        <w:rPr>
          <w:rFonts w:ascii="Times New Roman" w:eastAsia="宋体" w:hAnsi="Times New Roman" w:cs="Times New Roman"/>
        </w:rPr>
        <w:t>酶进行等温扩增的机制和其潜在的缺点却知之甚少，</w:t>
      </w:r>
      <w:r w:rsidRPr="00E72742">
        <w:rPr>
          <w:rFonts w:ascii="Times New Roman" w:eastAsia="宋体" w:hAnsi="Times New Roman" w:cs="Times New Roman"/>
        </w:rPr>
        <w:t>phi29 DNA</w:t>
      </w:r>
      <w:r w:rsidRPr="00E72742">
        <w:rPr>
          <w:rFonts w:ascii="Times New Roman" w:eastAsia="宋体" w:hAnsi="Times New Roman" w:cs="Times New Roman"/>
        </w:rPr>
        <w:t>聚合酶扩增产生的嵌合序列影响后期的数据分析。在扩增过程中，基因组上的嵌合热点是形成嵌合序列的潜在区域，本研究结合测序数据中找到的嵌合序列的特征和人类基因组</w:t>
      </w:r>
      <w:r w:rsidRPr="00E72742">
        <w:rPr>
          <w:rFonts w:ascii="Times New Roman" w:eastAsia="宋体" w:hAnsi="Times New Roman" w:cs="Times New Roman"/>
        </w:rPr>
        <w:t>hg19</w:t>
      </w:r>
      <w:r w:rsidRPr="00E72742">
        <w:rPr>
          <w:rFonts w:ascii="Times New Roman" w:eastAsia="宋体" w:hAnsi="Times New Roman" w:cs="Times New Roman"/>
        </w:rPr>
        <w:t>上的嵌合热点的扫描结果分析，从基因组序列结构的角度解释嵌合序列的产生，为减少嵌合序列指出了优化方向，有利于减少嵌合序列的产生。</w:t>
      </w:r>
    </w:p>
    <w:p w14:paraId="31131D5A" w14:textId="77777777" w:rsidR="00CA4317" w:rsidRPr="00E72742" w:rsidRDefault="00956F1D">
      <w:pPr>
        <w:rPr>
          <w:rFonts w:ascii="Times New Roman" w:eastAsia="宋体" w:hAnsi="Times New Roman" w:cs="Times New Roman"/>
        </w:rPr>
      </w:pPr>
      <w:r w:rsidRPr="00E72742">
        <w:rPr>
          <w:rFonts w:ascii="Times New Roman" w:eastAsia="宋体" w:hAnsi="Times New Roman" w:cs="Times New Roman"/>
          <w:b/>
        </w:rPr>
        <w:t>关键词：</w:t>
      </w:r>
      <w:r w:rsidRPr="00E72742">
        <w:rPr>
          <w:rFonts w:ascii="Times New Roman" w:eastAsia="宋体" w:hAnsi="Times New Roman" w:cs="Times New Roman"/>
        </w:rPr>
        <w:t>全基因组扩增、多重置换扩增、</w:t>
      </w:r>
      <w:r w:rsidRPr="00E72742">
        <w:rPr>
          <w:rFonts w:ascii="Times New Roman" w:eastAsia="宋体" w:hAnsi="Times New Roman" w:cs="Times New Roman"/>
        </w:rPr>
        <w:t>phi29 DNA</w:t>
      </w:r>
      <w:r w:rsidRPr="00E72742">
        <w:rPr>
          <w:rFonts w:ascii="Times New Roman" w:eastAsia="宋体" w:hAnsi="Times New Roman" w:cs="Times New Roman"/>
        </w:rPr>
        <w:t>聚合酶、嵌合序列、嵌合热点</w:t>
      </w:r>
    </w:p>
    <w:p w14:paraId="4559CF20" w14:textId="77777777" w:rsidR="00CA4317" w:rsidRPr="00E72742" w:rsidRDefault="00CA4317">
      <w:pPr>
        <w:rPr>
          <w:rFonts w:ascii="Times New Roman" w:eastAsia="宋体" w:hAnsi="Times New Roman" w:cs="Times New Roman"/>
        </w:rPr>
      </w:pPr>
    </w:p>
    <w:p w14:paraId="216BD8C4" w14:textId="77777777" w:rsidR="00CA4317" w:rsidRPr="00E72742" w:rsidRDefault="00956F1D" w:rsidP="007F0B0E">
      <w:pPr>
        <w:pStyle w:val="2"/>
        <w:numPr>
          <w:ilvl w:val="0"/>
          <w:numId w:val="3"/>
        </w:numPr>
        <w:adjustRightInd w:val="0"/>
        <w:ind w:left="0" w:firstLineChars="0" w:firstLine="420"/>
        <w:rPr>
          <w:rFonts w:ascii="Times New Roman" w:hAnsi="Times New Roman"/>
          <w:b/>
        </w:rPr>
      </w:pPr>
      <w:r w:rsidRPr="00E72742">
        <w:rPr>
          <w:rFonts w:ascii="Times New Roman" w:hAnsi="Times New Roman"/>
          <w:b/>
        </w:rPr>
        <w:t>引言：</w:t>
      </w:r>
    </w:p>
    <w:p w14:paraId="41679E63" w14:textId="3ECD2BC8" w:rsidR="00CA4317" w:rsidRPr="00E72742" w:rsidRDefault="00956F1D">
      <w:pPr>
        <w:adjustRightInd w:val="0"/>
        <w:spacing w:line="340" w:lineRule="exact"/>
        <w:ind w:firstLineChars="200" w:firstLine="420"/>
        <w:rPr>
          <w:rFonts w:ascii="Times New Roman" w:eastAsia="宋体" w:hAnsi="Times New Roman" w:cs="Times New Roman"/>
        </w:rPr>
      </w:pPr>
      <w:r w:rsidRPr="00E72742">
        <w:rPr>
          <w:rFonts w:ascii="Times New Roman" w:eastAsia="宋体" w:hAnsi="Times New Roman" w:cs="Times New Roman"/>
        </w:rPr>
        <w:t>脱氧核糖核酸（</w:t>
      </w:r>
      <w:r w:rsidRPr="00E72742">
        <w:rPr>
          <w:rFonts w:ascii="Times New Roman" w:eastAsia="宋体" w:hAnsi="Times New Roman" w:cs="Times New Roman"/>
        </w:rPr>
        <w:t>Deoxyribonucleic acid</w:t>
      </w:r>
      <w:r w:rsidRPr="00E72742">
        <w:rPr>
          <w:rFonts w:ascii="Times New Roman" w:eastAsia="宋体" w:hAnsi="Times New Roman" w:cs="Times New Roman"/>
        </w:rPr>
        <w:t>，</w:t>
      </w:r>
      <w:r w:rsidRPr="00E72742">
        <w:rPr>
          <w:rFonts w:ascii="Times New Roman" w:eastAsia="宋体" w:hAnsi="Times New Roman" w:cs="Times New Roman"/>
        </w:rPr>
        <w:t>DNA</w:t>
      </w:r>
      <w:r w:rsidRPr="00E72742">
        <w:rPr>
          <w:rFonts w:ascii="Times New Roman" w:eastAsia="宋体" w:hAnsi="Times New Roman" w:cs="Times New Roman"/>
        </w:rPr>
        <w:t>）测序技术是现代生命科学研究的核心技术，是从根本上推动分子生物学发展的基础手段。所谓</w:t>
      </w:r>
      <w:r w:rsidRPr="00E72742">
        <w:rPr>
          <w:rFonts w:ascii="Times New Roman" w:eastAsia="宋体" w:hAnsi="Times New Roman" w:cs="Times New Roman"/>
        </w:rPr>
        <w:t>DNA</w:t>
      </w:r>
      <w:r w:rsidRPr="00E72742">
        <w:rPr>
          <w:rFonts w:ascii="Times New Roman" w:eastAsia="宋体" w:hAnsi="Times New Roman" w:cs="Times New Roman"/>
        </w:rPr>
        <w:t>测序技术，指的是测定</w:t>
      </w:r>
      <w:r w:rsidRPr="00E72742">
        <w:rPr>
          <w:rFonts w:ascii="Times New Roman" w:eastAsia="宋体" w:hAnsi="Times New Roman" w:cs="Times New Roman"/>
        </w:rPr>
        <w:t>DNA</w:t>
      </w:r>
      <w:r w:rsidRPr="00E72742">
        <w:rPr>
          <w:rFonts w:ascii="Times New Roman" w:eastAsia="宋体" w:hAnsi="Times New Roman" w:cs="Times New Roman"/>
        </w:rPr>
        <w:t>分子中四种碱基腺嘌呤（</w:t>
      </w:r>
      <w:r w:rsidRPr="00E72742">
        <w:rPr>
          <w:rFonts w:ascii="Times New Roman" w:eastAsia="宋体" w:hAnsi="Times New Roman" w:cs="Times New Roman"/>
        </w:rPr>
        <w:t>Adenine</w:t>
      </w:r>
      <w:r w:rsidRPr="00E72742">
        <w:rPr>
          <w:rFonts w:ascii="Times New Roman" w:eastAsia="宋体" w:hAnsi="Times New Roman" w:cs="Times New Roman"/>
        </w:rPr>
        <w:t>，</w:t>
      </w:r>
      <w:r w:rsidRPr="00E72742">
        <w:rPr>
          <w:rFonts w:ascii="Times New Roman" w:eastAsia="宋体" w:hAnsi="Times New Roman" w:cs="Times New Roman"/>
        </w:rPr>
        <w:t>A</w:t>
      </w:r>
      <w:r w:rsidRPr="00E72742">
        <w:rPr>
          <w:rFonts w:ascii="Times New Roman" w:eastAsia="宋体" w:hAnsi="Times New Roman" w:cs="Times New Roman"/>
        </w:rPr>
        <w:t>）、鸟嘌呤（</w:t>
      </w:r>
      <w:r w:rsidRPr="00E72742">
        <w:rPr>
          <w:rFonts w:ascii="Times New Roman" w:eastAsia="宋体" w:hAnsi="Times New Roman" w:cs="Times New Roman"/>
        </w:rPr>
        <w:t>Guanine</w:t>
      </w:r>
      <w:r w:rsidRPr="00E72742">
        <w:rPr>
          <w:rFonts w:ascii="Times New Roman" w:eastAsia="宋体" w:hAnsi="Times New Roman" w:cs="Times New Roman"/>
        </w:rPr>
        <w:t>，</w:t>
      </w:r>
      <w:r w:rsidRPr="00E72742">
        <w:rPr>
          <w:rFonts w:ascii="Times New Roman" w:eastAsia="宋体" w:hAnsi="Times New Roman" w:cs="Times New Roman"/>
        </w:rPr>
        <w:t>G</w:t>
      </w:r>
      <w:r w:rsidRPr="00E72742">
        <w:rPr>
          <w:rFonts w:ascii="Times New Roman" w:eastAsia="宋体" w:hAnsi="Times New Roman" w:cs="Times New Roman"/>
        </w:rPr>
        <w:t>）、胞嘧啶（</w:t>
      </w:r>
      <w:r w:rsidRPr="00E72742">
        <w:rPr>
          <w:rFonts w:ascii="Times New Roman" w:eastAsia="宋体" w:hAnsi="Times New Roman" w:cs="Times New Roman"/>
        </w:rPr>
        <w:t>Cytosine</w:t>
      </w:r>
      <w:r w:rsidRPr="00E72742">
        <w:rPr>
          <w:rFonts w:ascii="Times New Roman" w:eastAsia="宋体" w:hAnsi="Times New Roman" w:cs="Times New Roman"/>
        </w:rPr>
        <w:t>，</w:t>
      </w:r>
      <w:r w:rsidRPr="00E72742">
        <w:rPr>
          <w:rFonts w:ascii="Times New Roman" w:eastAsia="宋体" w:hAnsi="Times New Roman" w:cs="Times New Roman"/>
        </w:rPr>
        <w:t>C</w:t>
      </w:r>
      <w:r w:rsidRPr="00E72742">
        <w:rPr>
          <w:rFonts w:ascii="Times New Roman" w:eastAsia="宋体" w:hAnsi="Times New Roman" w:cs="Times New Roman"/>
        </w:rPr>
        <w:t>）、胸腺嘧啶（</w:t>
      </w:r>
      <w:r w:rsidRPr="00E72742">
        <w:rPr>
          <w:rFonts w:ascii="Times New Roman" w:eastAsia="宋体" w:hAnsi="Times New Roman" w:cs="Times New Roman"/>
        </w:rPr>
        <w:t>Thymine</w:t>
      </w:r>
      <w:r w:rsidRPr="00E72742">
        <w:rPr>
          <w:rFonts w:ascii="Times New Roman" w:eastAsia="宋体" w:hAnsi="Times New Roman" w:cs="Times New Roman"/>
        </w:rPr>
        <w:t>，</w:t>
      </w:r>
      <w:r w:rsidRPr="00E72742">
        <w:rPr>
          <w:rFonts w:ascii="Times New Roman" w:eastAsia="宋体" w:hAnsi="Times New Roman" w:cs="Times New Roman"/>
        </w:rPr>
        <w:t>T</w:t>
      </w:r>
      <w:r w:rsidRPr="00E72742">
        <w:rPr>
          <w:rFonts w:ascii="Times New Roman" w:eastAsia="宋体" w:hAnsi="Times New Roman" w:cs="Times New Roman"/>
        </w:rPr>
        <w:t>）的有序排列方式，借此快速地获取完整的</w:t>
      </w:r>
      <w:r w:rsidRPr="00E72742">
        <w:rPr>
          <w:rFonts w:ascii="Times New Roman" w:eastAsia="宋体" w:hAnsi="Times New Roman" w:cs="Times New Roman"/>
        </w:rPr>
        <w:t>DNA</w:t>
      </w:r>
      <w:r w:rsidRPr="00E72742">
        <w:rPr>
          <w:rFonts w:ascii="Times New Roman" w:eastAsia="宋体" w:hAnsi="Times New Roman" w:cs="Times New Roman"/>
        </w:rPr>
        <w:t>序列，揭示</w:t>
      </w:r>
      <w:r w:rsidRPr="00E72742">
        <w:rPr>
          <w:rFonts w:ascii="Times New Roman" w:eastAsia="宋体" w:hAnsi="Times New Roman" w:cs="Times New Roman"/>
        </w:rPr>
        <w:t>DNA</w:t>
      </w:r>
      <w:r w:rsidRPr="00E72742">
        <w:rPr>
          <w:rFonts w:ascii="Times New Roman" w:eastAsia="宋体" w:hAnsi="Times New Roman" w:cs="Times New Roman"/>
        </w:rPr>
        <w:t>所携带的遗传信息，实现基于</w:t>
      </w:r>
      <w:r w:rsidRPr="00E72742">
        <w:rPr>
          <w:rFonts w:ascii="Times New Roman" w:eastAsia="宋体" w:hAnsi="Times New Roman" w:cs="Times New Roman"/>
        </w:rPr>
        <w:t>DNA</w:t>
      </w:r>
      <w:r w:rsidRPr="00E72742">
        <w:rPr>
          <w:rFonts w:ascii="Times New Roman" w:eastAsia="宋体" w:hAnsi="Times New Roman" w:cs="Times New Roman"/>
        </w:rPr>
        <w:t>测序的疾病防治、个体化医疗等等目的。从</w:t>
      </w:r>
      <w:r w:rsidRPr="00E72742">
        <w:rPr>
          <w:rFonts w:ascii="Times New Roman" w:eastAsia="宋体" w:hAnsi="Times New Roman" w:cs="Times New Roman"/>
        </w:rPr>
        <w:t>1977</w:t>
      </w:r>
      <w:r w:rsidRPr="00E72742">
        <w:rPr>
          <w:rFonts w:ascii="Times New Roman" w:eastAsia="宋体" w:hAnsi="Times New Roman" w:cs="Times New Roman"/>
        </w:rPr>
        <w:t>年第一代</w:t>
      </w:r>
      <w:r w:rsidRPr="00E72742">
        <w:rPr>
          <w:rFonts w:ascii="Times New Roman" w:eastAsia="宋体" w:hAnsi="Times New Roman" w:cs="Times New Roman"/>
        </w:rPr>
        <w:t>DNA</w:t>
      </w:r>
      <w:r w:rsidRPr="00E72742">
        <w:rPr>
          <w:rFonts w:ascii="Times New Roman" w:eastAsia="宋体" w:hAnsi="Times New Roman" w:cs="Times New Roman"/>
        </w:rPr>
        <w:t>测序技术（</w:t>
      </w:r>
      <w:r w:rsidRPr="00E72742">
        <w:rPr>
          <w:rFonts w:ascii="Times New Roman" w:eastAsia="宋体" w:hAnsi="Times New Roman" w:cs="Times New Roman"/>
        </w:rPr>
        <w:t>Sanger</w:t>
      </w:r>
      <w:r w:rsidRPr="00E72742">
        <w:rPr>
          <w:rFonts w:ascii="Times New Roman" w:eastAsia="宋体" w:hAnsi="Times New Roman" w:cs="Times New Roman"/>
        </w:rPr>
        <w:t>法）发展至今，测序技术已取得了飞速的发展，图</w:t>
      </w:r>
      <w:r w:rsidRPr="00E72742">
        <w:rPr>
          <w:rFonts w:ascii="Times New Roman" w:eastAsia="宋体" w:hAnsi="Times New Roman" w:cs="Times New Roman"/>
        </w:rPr>
        <w:t>1</w:t>
      </w:r>
      <w:r w:rsidRPr="00E72742">
        <w:rPr>
          <w:rFonts w:ascii="Times New Roman" w:eastAsia="宋体" w:hAnsi="Times New Roman" w:cs="Times New Roman"/>
        </w:rPr>
        <w:t>描述，</w:t>
      </w:r>
      <w:proofErr w:type="gramStart"/>
      <w:r w:rsidRPr="00E72742">
        <w:rPr>
          <w:rFonts w:ascii="Times New Roman" w:eastAsia="宋体" w:hAnsi="Times New Roman" w:cs="Times New Roman"/>
        </w:rPr>
        <w:t>自沃森</w:t>
      </w:r>
      <w:proofErr w:type="gramEnd"/>
      <w:r w:rsidRPr="00E72742">
        <w:rPr>
          <w:rFonts w:ascii="Times New Roman" w:eastAsia="宋体" w:hAnsi="Times New Roman" w:cs="Times New Roman"/>
        </w:rPr>
        <w:t>和克里克于</w:t>
      </w:r>
      <w:r w:rsidRPr="00E72742">
        <w:rPr>
          <w:rFonts w:ascii="Times New Roman" w:eastAsia="宋体" w:hAnsi="Times New Roman" w:cs="Times New Roman"/>
        </w:rPr>
        <w:t>1953</w:t>
      </w:r>
      <w:r w:rsidRPr="00E72742">
        <w:rPr>
          <w:rFonts w:ascii="Times New Roman" w:eastAsia="宋体" w:hAnsi="Times New Roman" w:cs="Times New Roman"/>
        </w:rPr>
        <w:t>年建立</w:t>
      </w:r>
      <w:r w:rsidRPr="00E72742">
        <w:rPr>
          <w:rFonts w:ascii="Times New Roman" w:eastAsia="宋体" w:hAnsi="Times New Roman" w:cs="Times New Roman"/>
        </w:rPr>
        <w:t>DNA</w:t>
      </w:r>
      <w:r w:rsidRPr="00E72742">
        <w:rPr>
          <w:rFonts w:ascii="Times New Roman" w:eastAsia="宋体" w:hAnsi="Times New Roman" w:cs="Times New Roman"/>
        </w:rPr>
        <w:t>双螺旋结构以来，整个测序技术的发展历程。</w:t>
      </w:r>
    </w:p>
    <w:p w14:paraId="159005E0" w14:textId="59097923" w:rsidR="007F0B0E" w:rsidRPr="00E72742" w:rsidRDefault="00C75EF8" w:rsidP="007F0B0E">
      <w:pPr>
        <w:adjustRightInd w:val="0"/>
        <w:spacing w:line="340" w:lineRule="exact"/>
        <w:ind w:firstLineChars="200" w:firstLine="420"/>
        <w:rPr>
          <w:rFonts w:ascii="Times New Roman" w:eastAsia="宋体" w:hAnsi="Times New Roman" w:cs="Times New Roman"/>
        </w:rPr>
      </w:pPr>
      <w:r w:rsidRPr="00E72742">
        <w:rPr>
          <w:rFonts w:ascii="Times New Roman" w:eastAsia="宋体" w:hAnsi="Times New Roman" w:cs="Times New Roman"/>
        </w:rPr>
        <w:t>实验中提取的起始</w:t>
      </w:r>
      <w:r w:rsidRPr="00E72742">
        <w:rPr>
          <w:rFonts w:ascii="Times New Roman" w:eastAsia="宋体" w:hAnsi="Times New Roman" w:cs="Times New Roman"/>
        </w:rPr>
        <w:t>DNA</w:t>
      </w:r>
      <w:r w:rsidRPr="00E72742">
        <w:rPr>
          <w:rFonts w:ascii="Times New Roman" w:eastAsia="宋体" w:hAnsi="Times New Roman" w:cs="Times New Roman"/>
        </w:rPr>
        <w:t>量无法完成</w:t>
      </w:r>
      <w:r w:rsidRPr="00E72742">
        <w:rPr>
          <w:rFonts w:ascii="Times New Roman" w:eastAsia="宋体" w:hAnsi="Times New Roman" w:cs="Times New Roman"/>
        </w:rPr>
        <w:t>DNA</w:t>
      </w:r>
      <w:r w:rsidRPr="00E72742">
        <w:rPr>
          <w:rFonts w:ascii="Times New Roman" w:eastAsia="宋体" w:hAnsi="Times New Roman" w:cs="Times New Roman"/>
        </w:rPr>
        <w:t>建库和测序等工作，在这样的技术需求下，全基因组扩增（</w:t>
      </w:r>
      <w:r w:rsidRPr="00E72742">
        <w:rPr>
          <w:rFonts w:ascii="Times New Roman" w:eastAsia="宋体" w:hAnsi="Times New Roman" w:cs="Times New Roman"/>
        </w:rPr>
        <w:t>Whole Genome Amplification</w:t>
      </w:r>
      <w:r w:rsidRPr="00E72742">
        <w:rPr>
          <w:rFonts w:ascii="Times New Roman" w:eastAsia="宋体" w:hAnsi="Times New Roman" w:cs="Times New Roman"/>
        </w:rPr>
        <w:t>，</w:t>
      </w:r>
      <w:r w:rsidRPr="00E72742">
        <w:rPr>
          <w:rFonts w:ascii="Times New Roman" w:eastAsia="宋体" w:hAnsi="Times New Roman" w:cs="Times New Roman"/>
        </w:rPr>
        <w:t>WGA</w:t>
      </w:r>
      <w:r w:rsidRPr="00E72742">
        <w:rPr>
          <w:rFonts w:ascii="Times New Roman" w:eastAsia="宋体" w:hAnsi="Times New Roman" w:cs="Times New Roman"/>
        </w:rPr>
        <w:t>）技术应运而生。目前较为主流的全基因组扩增手段主要包括基于</w:t>
      </w:r>
      <w:r w:rsidRPr="00E72742">
        <w:rPr>
          <w:rFonts w:ascii="Times New Roman" w:eastAsia="宋体" w:hAnsi="Times New Roman" w:cs="Times New Roman"/>
        </w:rPr>
        <w:t>Taq DNA</w:t>
      </w:r>
      <w:r w:rsidRPr="00E72742">
        <w:rPr>
          <w:rFonts w:ascii="Times New Roman" w:eastAsia="宋体" w:hAnsi="Times New Roman" w:cs="Times New Roman"/>
        </w:rPr>
        <w:t>聚合酶的变性寡核苷酸</w:t>
      </w:r>
      <w:r w:rsidRPr="00E72742">
        <w:rPr>
          <w:rFonts w:ascii="Times New Roman" w:eastAsia="宋体" w:hAnsi="Times New Roman" w:cs="Times New Roman"/>
        </w:rPr>
        <w:t>PCR</w:t>
      </w:r>
      <w:r w:rsidRPr="00E72742">
        <w:rPr>
          <w:rFonts w:ascii="Times New Roman" w:eastAsia="宋体" w:hAnsi="Times New Roman" w:cs="Times New Roman"/>
        </w:rPr>
        <w:t>（</w:t>
      </w:r>
      <w:r w:rsidRPr="00E72742">
        <w:rPr>
          <w:rFonts w:ascii="Times New Roman" w:eastAsia="宋体" w:hAnsi="Times New Roman" w:cs="Times New Roman"/>
        </w:rPr>
        <w:t>Degenerate oligonucleotide primer-PCR</w:t>
      </w:r>
      <w:r w:rsidRPr="00E72742">
        <w:rPr>
          <w:rFonts w:ascii="Times New Roman" w:eastAsia="宋体" w:hAnsi="Times New Roman" w:cs="Times New Roman"/>
        </w:rPr>
        <w:t>，</w:t>
      </w:r>
      <w:r w:rsidRPr="00E72742">
        <w:rPr>
          <w:rFonts w:ascii="Times New Roman" w:eastAsia="宋体" w:hAnsi="Times New Roman" w:cs="Times New Roman"/>
        </w:rPr>
        <w:t>DOP-PCR</w:t>
      </w:r>
      <w:r w:rsidRPr="00E72742">
        <w:rPr>
          <w:rFonts w:ascii="Times New Roman" w:eastAsia="宋体" w:hAnsi="Times New Roman" w:cs="Times New Roman"/>
        </w:rPr>
        <w:t>）技术和</w:t>
      </w:r>
      <w:proofErr w:type="gramStart"/>
      <w:r w:rsidRPr="00E72742">
        <w:rPr>
          <w:rFonts w:ascii="Times New Roman" w:eastAsia="宋体" w:hAnsi="Times New Roman" w:cs="Times New Roman"/>
        </w:rPr>
        <w:t>基于从</w:t>
      </w:r>
      <w:proofErr w:type="gramEnd"/>
      <w:r w:rsidRPr="00E72742">
        <w:rPr>
          <w:rFonts w:ascii="Times New Roman" w:eastAsia="宋体" w:hAnsi="Times New Roman" w:cs="Times New Roman"/>
        </w:rPr>
        <w:t>枯草芽孢杆菌中提取出的噬菌体</w:t>
      </w:r>
      <w:r w:rsidRPr="00E72742">
        <w:rPr>
          <w:rFonts w:ascii="Times New Roman" w:eastAsia="宋体" w:hAnsi="Times New Roman" w:cs="Times New Roman"/>
        </w:rPr>
        <w:t>phi29 DNA</w:t>
      </w:r>
      <w:r w:rsidRPr="00E72742">
        <w:rPr>
          <w:rFonts w:ascii="Times New Roman" w:eastAsia="宋体" w:hAnsi="Times New Roman" w:cs="Times New Roman"/>
        </w:rPr>
        <w:t>聚合酶（</w:t>
      </w:r>
      <w:r w:rsidRPr="00E72742">
        <w:rPr>
          <w:rFonts w:ascii="Times New Roman" w:eastAsia="宋体" w:hAnsi="Times New Roman" w:cs="Times New Roman"/>
        </w:rPr>
        <w:t>phi29 DNA polymerase</w:t>
      </w:r>
      <w:r w:rsidRPr="00E72742">
        <w:rPr>
          <w:rFonts w:ascii="Times New Roman" w:eastAsia="宋体" w:hAnsi="Times New Roman" w:cs="Times New Roman"/>
        </w:rPr>
        <w:t>）的多重置换扩增（</w:t>
      </w:r>
      <w:r w:rsidRPr="00E72742">
        <w:rPr>
          <w:rFonts w:ascii="Times New Roman" w:eastAsia="宋体" w:hAnsi="Times New Roman" w:cs="Times New Roman"/>
        </w:rPr>
        <w:t>Multiple displacement amplification</w:t>
      </w:r>
      <w:r w:rsidRPr="00E72742">
        <w:rPr>
          <w:rFonts w:ascii="Times New Roman" w:eastAsia="宋体" w:hAnsi="Times New Roman" w:cs="Times New Roman"/>
        </w:rPr>
        <w:t>，</w:t>
      </w:r>
      <w:r w:rsidRPr="00E72742">
        <w:rPr>
          <w:rFonts w:ascii="Times New Roman" w:eastAsia="宋体" w:hAnsi="Times New Roman" w:cs="Times New Roman"/>
        </w:rPr>
        <w:t>MDA</w:t>
      </w:r>
      <w:r w:rsidRPr="00E72742">
        <w:rPr>
          <w:rFonts w:ascii="Times New Roman" w:eastAsia="宋体" w:hAnsi="Times New Roman" w:cs="Times New Roman"/>
        </w:rPr>
        <w:t>）技术。</w:t>
      </w:r>
      <w:r w:rsidR="007F0B0E" w:rsidRPr="00E72742">
        <w:rPr>
          <w:rFonts w:ascii="Times New Roman" w:eastAsia="宋体" w:hAnsi="Times New Roman" w:cs="Times New Roman"/>
        </w:rPr>
        <w:t>phi29 DNA</w:t>
      </w:r>
      <w:r w:rsidR="007F0B0E" w:rsidRPr="00E72742">
        <w:rPr>
          <w:rFonts w:ascii="Times New Roman" w:eastAsia="宋体" w:hAnsi="Times New Roman" w:cs="Times New Roman"/>
        </w:rPr>
        <w:t>聚合酶</w:t>
      </w:r>
      <w:proofErr w:type="gramStart"/>
      <w:r w:rsidR="007F0B0E" w:rsidRPr="00E72742">
        <w:rPr>
          <w:rFonts w:ascii="Times New Roman" w:eastAsia="宋体" w:hAnsi="Times New Roman" w:cs="Times New Roman"/>
        </w:rPr>
        <w:t>介</w:t>
      </w:r>
      <w:proofErr w:type="gramEnd"/>
      <w:r w:rsidR="007F0B0E" w:rsidRPr="00E72742">
        <w:rPr>
          <w:rFonts w:ascii="Times New Roman" w:eastAsia="宋体" w:hAnsi="Times New Roman" w:cs="Times New Roman"/>
        </w:rPr>
        <w:t>导了一个</w:t>
      </w:r>
      <w:r w:rsidR="007F0B0E" w:rsidRPr="00E72742">
        <w:rPr>
          <w:rFonts w:ascii="Times New Roman" w:eastAsia="宋体" w:hAnsi="Times New Roman" w:cs="Times New Roman"/>
        </w:rPr>
        <w:t>DNA</w:t>
      </w:r>
      <w:r w:rsidR="007F0B0E" w:rsidRPr="00E72742">
        <w:rPr>
          <w:rFonts w:ascii="Times New Roman" w:eastAsia="宋体" w:hAnsi="Times New Roman" w:cs="Times New Roman"/>
        </w:rPr>
        <w:t>等温扩增过程，免去了针对微量起始</w:t>
      </w:r>
      <w:r w:rsidR="007F0B0E" w:rsidRPr="00E72742">
        <w:rPr>
          <w:rFonts w:ascii="Times New Roman" w:eastAsia="宋体" w:hAnsi="Times New Roman" w:cs="Times New Roman"/>
        </w:rPr>
        <w:t>DNA</w:t>
      </w:r>
      <w:r w:rsidR="007F0B0E" w:rsidRPr="00E72742">
        <w:rPr>
          <w:rFonts w:ascii="Times New Roman" w:eastAsia="宋体" w:hAnsi="Times New Roman" w:cs="Times New Roman"/>
        </w:rPr>
        <w:t>进行</w:t>
      </w:r>
      <w:r w:rsidR="007F0B0E" w:rsidRPr="00E72742">
        <w:rPr>
          <w:rFonts w:ascii="Times New Roman" w:eastAsia="宋体" w:hAnsi="Times New Roman" w:cs="Times New Roman"/>
        </w:rPr>
        <w:t>PCR</w:t>
      </w:r>
      <w:r w:rsidR="007F0B0E" w:rsidRPr="00E72742">
        <w:rPr>
          <w:rFonts w:ascii="Times New Roman" w:eastAsia="宋体" w:hAnsi="Times New Roman" w:cs="Times New Roman"/>
        </w:rPr>
        <w:t>初始扩增的步骤，一定程度上解决了</w:t>
      </w:r>
      <w:r w:rsidR="007F0B0E" w:rsidRPr="00E72742">
        <w:rPr>
          <w:rFonts w:ascii="Times New Roman" w:eastAsia="宋体" w:hAnsi="Times New Roman" w:cs="Times New Roman"/>
        </w:rPr>
        <w:t>PCR</w:t>
      </w:r>
      <w:r w:rsidR="007F0B0E" w:rsidRPr="00E72742">
        <w:rPr>
          <w:rFonts w:ascii="Times New Roman" w:eastAsia="宋体" w:hAnsi="Times New Roman" w:cs="Times New Roman"/>
        </w:rPr>
        <w:t>扩增的偏向性问题。</w:t>
      </w:r>
      <w:r w:rsidR="007F0B0E" w:rsidRPr="00E72742">
        <w:rPr>
          <w:rFonts w:ascii="Times New Roman" w:eastAsia="宋体" w:hAnsi="Times New Roman" w:cs="Times New Roman"/>
        </w:rPr>
        <w:t>Phi29 MDA</w:t>
      </w:r>
      <w:r w:rsidR="007F0B0E" w:rsidRPr="00E72742">
        <w:rPr>
          <w:rFonts w:ascii="Times New Roman" w:eastAsia="宋体" w:hAnsi="Times New Roman" w:cs="Times New Roman"/>
        </w:rPr>
        <w:t>的过程为：利用随机六碱基寡核苷酸引物在多个位点与模板</w:t>
      </w:r>
      <w:r w:rsidR="007F0B0E" w:rsidRPr="00E72742">
        <w:rPr>
          <w:rFonts w:ascii="Times New Roman" w:eastAsia="宋体" w:hAnsi="Times New Roman" w:cs="Times New Roman"/>
        </w:rPr>
        <w:t>DNA</w:t>
      </w:r>
      <w:r w:rsidR="007F0B0E" w:rsidRPr="00E72742">
        <w:rPr>
          <w:rFonts w:ascii="Times New Roman" w:eastAsia="宋体" w:hAnsi="Times New Roman" w:cs="Times New Roman"/>
        </w:rPr>
        <w:t>退火，接下来高扩增效率和高保真性的</w:t>
      </w:r>
      <w:r w:rsidR="007F0B0E" w:rsidRPr="00E72742">
        <w:rPr>
          <w:rFonts w:ascii="Times New Roman" w:eastAsia="宋体" w:hAnsi="Times New Roman" w:cs="Times New Roman"/>
        </w:rPr>
        <w:t>Phi29 DNA</w:t>
      </w:r>
      <w:r w:rsidR="007F0B0E" w:rsidRPr="00E72742">
        <w:rPr>
          <w:rFonts w:ascii="Times New Roman" w:eastAsia="宋体" w:hAnsi="Times New Roman" w:cs="Times New Roman"/>
        </w:rPr>
        <w:t>聚合酶在</w:t>
      </w:r>
      <w:r w:rsidR="007F0B0E" w:rsidRPr="00E72742">
        <w:rPr>
          <w:rFonts w:ascii="Times New Roman" w:eastAsia="宋体" w:hAnsi="Times New Roman" w:cs="Times New Roman"/>
        </w:rPr>
        <w:t>DNA</w:t>
      </w:r>
      <w:r w:rsidR="007F0B0E" w:rsidRPr="00E72742">
        <w:rPr>
          <w:rFonts w:ascii="Times New Roman" w:eastAsia="宋体" w:hAnsi="Times New Roman" w:cs="Times New Roman"/>
        </w:rPr>
        <w:t>的多个位点同时起始复制，它沿着</w:t>
      </w:r>
      <w:r w:rsidR="007F0B0E" w:rsidRPr="00E72742">
        <w:rPr>
          <w:rFonts w:ascii="Times New Roman" w:eastAsia="宋体" w:hAnsi="Times New Roman" w:cs="Times New Roman"/>
        </w:rPr>
        <w:t>DNA</w:t>
      </w:r>
      <w:r w:rsidR="007F0B0E" w:rsidRPr="00E72742">
        <w:rPr>
          <w:rFonts w:ascii="Times New Roman" w:eastAsia="宋体" w:hAnsi="Times New Roman" w:cs="Times New Roman"/>
        </w:rPr>
        <w:t>模板合成</w:t>
      </w:r>
      <w:r w:rsidR="007F0B0E" w:rsidRPr="00E72742">
        <w:rPr>
          <w:rFonts w:ascii="Times New Roman" w:eastAsia="宋体" w:hAnsi="Times New Roman" w:cs="Times New Roman"/>
        </w:rPr>
        <w:t>DNA</w:t>
      </w:r>
      <w:r w:rsidR="007F0B0E" w:rsidRPr="00E72742">
        <w:rPr>
          <w:rFonts w:ascii="Times New Roman" w:eastAsia="宋体" w:hAnsi="Times New Roman" w:cs="Times New Roman"/>
        </w:rPr>
        <w:t>，同时取代模板的互补链，被置换的互补链又成为新的模板来进行扩增。经过如此循环，扩增生成的</w:t>
      </w:r>
      <w:r w:rsidR="007F0B0E" w:rsidRPr="00E72742">
        <w:rPr>
          <w:rFonts w:ascii="Times New Roman" w:eastAsia="宋体" w:hAnsi="Times New Roman" w:cs="Times New Roman"/>
        </w:rPr>
        <w:t>DNA</w:t>
      </w:r>
      <w:r w:rsidR="007F0B0E" w:rsidRPr="00E72742">
        <w:rPr>
          <w:rFonts w:ascii="Times New Roman" w:eastAsia="宋体" w:hAnsi="Times New Roman" w:cs="Times New Roman"/>
        </w:rPr>
        <w:t>能够成为一个级联放大系统，因此最终可以获得大量高分子量的</w:t>
      </w:r>
      <w:r w:rsidR="007F0B0E" w:rsidRPr="00E72742">
        <w:rPr>
          <w:rFonts w:ascii="Times New Roman" w:eastAsia="宋体" w:hAnsi="Times New Roman" w:cs="Times New Roman"/>
        </w:rPr>
        <w:t>DNA</w:t>
      </w:r>
      <w:r w:rsidR="007F0B0E" w:rsidRPr="00E72742">
        <w:rPr>
          <w:rFonts w:ascii="Times New Roman" w:eastAsia="宋体" w:hAnsi="Times New Roman" w:cs="Times New Roman"/>
        </w:rPr>
        <w:t>。</w:t>
      </w:r>
    </w:p>
    <w:p w14:paraId="7EB7A42B" w14:textId="77777777" w:rsidR="000E6C6E" w:rsidRPr="00E72742" w:rsidRDefault="000E6C6E" w:rsidP="000E6C6E">
      <w:pPr>
        <w:pStyle w:val="aa"/>
        <w:spacing w:after="0"/>
        <w:rPr>
          <w:rFonts w:ascii="Times New Roman" w:eastAsia="宋体" w:hAnsi="Times New Roman"/>
        </w:rPr>
      </w:pPr>
      <w:r w:rsidRPr="00E72742">
        <w:rPr>
          <w:rFonts w:ascii="Times New Roman" w:eastAsia="宋体" w:hAnsi="Times New Roman"/>
          <w:noProof/>
        </w:rPr>
        <mc:AlternateContent>
          <mc:Choice Requires="wps">
            <w:drawing>
              <wp:anchor distT="0" distB="0" distL="114300" distR="114300" simplePos="0" relativeHeight="251661312" behindDoc="0" locked="0" layoutInCell="1" allowOverlap="1" wp14:anchorId="6621FE7A" wp14:editId="412C8E13">
                <wp:simplePos x="0" y="0"/>
                <wp:positionH relativeFrom="column">
                  <wp:posOffset>-17780</wp:posOffset>
                </wp:positionH>
                <wp:positionV relativeFrom="paragraph">
                  <wp:posOffset>99695</wp:posOffset>
                </wp:positionV>
                <wp:extent cx="2447925" cy="0"/>
                <wp:effectExtent l="0" t="0" r="28575" b="19050"/>
                <wp:wrapNone/>
                <wp:docPr id="4" name="直接连接符 4"/>
                <wp:cNvGraphicFramePr/>
                <a:graphic xmlns:a="http://schemas.openxmlformats.org/drawingml/2006/main">
                  <a:graphicData uri="http://schemas.microsoft.com/office/word/2010/wordprocessingShape">
                    <wps:wsp>
                      <wps:cNvCnPr/>
                      <wps:spPr>
                        <a:xfrm flipV="1">
                          <a:off x="0" y="0"/>
                          <a:ext cx="24479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07F4929" id="直接连接符 4" o:spid="_x0000_s1026" style="position:absolute;left:0;text-align:left;flip:y;z-index:251661312;visibility:visible;mso-wrap-style:square;mso-wrap-distance-left:9pt;mso-wrap-distance-top:0;mso-wrap-distance-right:9pt;mso-wrap-distance-bottom:0;mso-position-horizontal:absolute;mso-position-horizontal-relative:text;mso-position-vertical:absolute;mso-position-vertical-relative:text" from="-1.4pt,7.85pt" to="19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" strokecolor="windowText"/>
            </w:pict>
          </mc:Fallback>
        </mc:AlternateContent>
      </w:r>
    </w:p>
    <w:p w14:paraId="0B1C9FC4" w14:textId="220D5970" w:rsidR="00C75EF8" w:rsidRPr="00E72742" w:rsidRDefault="00C75EF8" w:rsidP="00C75EF8">
      <w:pPr>
        <w:pStyle w:val="aa"/>
        <w:spacing w:after="0"/>
        <w:rPr>
          <w:rFonts w:ascii="Times New Roman" w:eastAsia="宋体" w:hAnsi="Times New Roman"/>
        </w:rPr>
      </w:pPr>
      <w:r w:rsidRPr="00E72742">
        <w:rPr>
          <w:rStyle w:val="ad"/>
          <w:rFonts w:ascii="Times New Roman" w:eastAsia="宋体" w:hAnsi="Times New Roman"/>
        </w:rPr>
        <w:t>*</w:t>
      </w:r>
      <w:r w:rsidRPr="00E72742">
        <w:rPr>
          <w:rFonts w:ascii="Times New Roman" w:eastAsia="宋体" w:hAnsi="Times New Roman"/>
        </w:rPr>
        <w:t>本课题受国家自然科学基金（项目编号：</w:t>
      </w:r>
      <w:r w:rsidRPr="00E72742">
        <w:rPr>
          <w:rFonts w:ascii="Times New Roman" w:eastAsia="宋体" w:hAnsi="Times New Roman"/>
        </w:rPr>
        <w:t>6XXXXXXX</w:t>
      </w:r>
      <w:r w:rsidRPr="00E72742">
        <w:rPr>
          <w:rFonts w:ascii="Times New Roman" w:eastAsia="宋体" w:hAnsi="Times New Roman"/>
        </w:rPr>
        <w:t>）资助</w:t>
      </w:r>
    </w:p>
    <w:p w14:paraId="6429D561" w14:textId="77777777" w:rsidR="00C75EF8" w:rsidRPr="00E72742" w:rsidRDefault="00C75EF8" w:rsidP="00C75EF8">
      <w:pPr>
        <w:pStyle w:val="aa"/>
        <w:spacing w:after="0"/>
        <w:rPr>
          <w:rFonts w:ascii="Times New Roman" w:eastAsia="宋体" w:hAnsi="Times New Roman"/>
        </w:rPr>
      </w:pPr>
      <w:r w:rsidRPr="00E72742">
        <w:rPr>
          <w:rFonts w:ascii="Times New Roman" w:eastAsia="宋体" w:hAnsi="Times New Roman"/>
        </w:rPr>
        <w:t>鲁</w:t>
      </w:r>
      <w:r w:rsidRPr="00E72742">
        <w:rPr>
          <w:rFonts w:ascii="Times New Roman" w:eastAsia="宋体" w:hAnsi="Times New Roman"/>
        </w:rPr>
        <w:t>XX</w:t>
      </w:r>
      <w:r w:rsidRPr="00E72742">
        <w:rPr>
          <w:rFonts w:ascii="Times New Roman" w:eastAsia="宋体" w:hAnsi="Times New Roman"/>
        </w:rPr>
        <w:t>，男，硕士研究生，</w:t>
      </w:r>
      <w:r w:rsidRPr="00E72742">
        <w:rPr>
          <w:rFonts w:ascii="Times New Roman" w:eastAsia="宋体" w:hAnsi="Times New Roman"/>
        </w:rPr>
        <w:t xml:space="preserve">E-mail: </w:t>
      </w:r>
      <w:hyperlink r:id="rId11" w:history="1">
        <w:r w:rsidRPr="00E72742">
          <w:rPr>
            <w:rStyle w:val="ac"/>
            <w:rFonts w:ascii="Times New Roman" w:eastAsia="宋体" w:hAnsi="Times New Roman"/>
          </w:rPr>
          <w:t>xxlu@seu.edu.cn</w:t>
        </w:r>
      </w:hyperlink>
      <w:r w:rsidRPr="00E72742">
        <w:rPr>
          <w:rFonts w:ascii="Times New Roman" w:eastAsia="宋体" w:hAnsi="Times New Roman"/>
        </w:rPr>
        <w:t xml:space="preserve">; </w:t>
      </w:r>
      <w:r w:rsidRPr="00E72742">
        <w:rPr>
          <w:rFonts w:ascii="Times New Roman" w:eastAsia="宋体" w:hAnsi="Times New Roman"/>
        </w:rPr>
        <w:t>李</w:t>
      </w:r>
      <w:r w:rsidRPr="00E72742">
        <w:rPr>
          <w:rFonts w:ascii="Times New Roman" w:eastAsia="宋体" w:hAnsi="Times New Roman"/>
        </w:rPr>
        <w:t>XX</w:t>
      </w:r>
      <w:r w:rsidRPr="00E72742">
        <w:rPr>
          <w:rFonts w:ascii="Times New Roman" w:eastAsia="宋体" w:hAnsi="Times New Roman"/>
        </w:rPr>
        <w:t>（通讯作者），男，教授，博导，</w:t>
      </w:r>
      <w:r w:rsidRPr="00E72742">
        <w:rPr>
          <w:rFonts w:ascii="Times New Roman" w:eastAsia="宋体" w:hAnsi="Times New Roman"/>
        </w:rPr>
        <w:t xml:space="preserve">E-mail: </w:t>
      </w:r>
      <w:bookmarkStart w:id="0" w:name="_Hlk162125271"/>
      <w:r w:rsidR="00B92C06">
        <w:fldChar w:fldCharType="begin"/>
      </w:r>
      <w:r w:rsidR="00B92C06">
        <w:instrText>HYPERLINK "mailto:xxli@seu.edu.cn"</w:instrText>
      </w:r>
      <w:r w:rsidR="00B92C06">
        <w:fldChar w:fldCharType="separate"/>
      </w:r>
      <w:r w:rsidRPr="00E72742">
        <w:rPr>
          <w:rStyle w:val="ac"/>
          <w:rFonts w:ascii="Times New Roman" w:eastAsia="宋体" w:hAnsi="Times New Roman"/>
        </w:rPr>
        <w:t>xxli@seu.edu.cn</w:t>
      </w:r>
      <w:r w:rsidR="00B92C06">
        <w:rPr>
          <w:rStyle w:val="ac"/>
          <w:rFonts w:ascii="Times New Roman" w:eastAsia="宋体" w:hAnsi="Times New Roman"/>
        </w:rPr>
        <w:fldChar w:fldCharType="end"/>
      </w:r>
      <w:bookmarkEnd w:id="0"/>
      <w:r w:rsidRPr="00E72742">
        <w:rPr>
          <w:rFonts w:ascii="Times New Roman" w:eastAsia="宋体" w:hAnsi="Times New Roman"/>
        </w:rPr>
        <w:t xml:space="preserve"> </w:t>
      </w:r>
    </w:p>
    <w:p w14:paraId="3F3404DF" w14:textId="77777777" w:rsidR="00CA4317" w:rsidRPr="00E72742" w:rsidRDefault="00956F1D">
      <w:pPr>
        <w:adjustRightInd w:val="0"/>
        <w:jc w:val="center"/>
        <w:rPr>
          <w:rFonts w:ascii="Times New Roman" w:eastAsia="宋体" w:hAnsi="Times New Roman" w:cs="Times New Roman"/>
        </w:rPr>
      </w:pPr>
      <w:r w:rsidRPr="00E72742">
        <w:rPr>
          <w:rFonts w:ascii="Times New Roman" w:eastAsia="宋体" w:hAnsi="Times New Roman" w:cs="Times New Roman"/>
          <w:noProof/>
        </w:rPr>
        <w:lastRenderedPageBreak/>
        <w:drawing>
          <wp:inline distT="0" distB="0" distL="0" distR="0" wp14:anchorId="6A1743F9" wp14:editId="76289BF9">
            <wp:extent cx="5923722" cy="3017078"/>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1868" cy="3036507"/>
                    </a:xfrm>
                    <a:prstGeom prst="rect">
                      <a:avLst/>
                    </a:prstGeom>
                  </pic:spPr>
                </pic:pic>
              </a:graphicData>
            </a:graphic>
          </wp:inline>
        </w:drawing>
      </w:r>
    </w:p>
    <w:p w14:paraId="49ABAEBC" w14:textId="77777777" w:rsidR="00CA4317" w:rsidRPr="00E72742" w:rsidRDefault="00956F1D">
      <w:pPr>
        <w:adjustRightInd w:val="0"/>
        <w:jc w:val="center"/>
        <w:rPr>
          <w:rFonts w:ascii="Times New Roman" w:eastAsia="宋体" w:hAnsi="Times New Roman" w:cs="Times New Roman"/>
        </w:rPr>
      </w:pPr>
      <w:r w:rsidRPr="00E72742">
        <w:rPr>
          <w:rFonts w:ascii="Times New Roman" w:eastAsia="宋体" w:hAnsi="Times New Roman" w:cs="Times New Roman"/>
          <w:b/>
          <w:bCs/>
        </w:rPr>
        <w:t>图</w:t>
      </w:r>
      <w:r w:rsidRPr="00E72742">
        <w:rPr>
          <w:rFonts w:ascii="Times New Roman" w:eastAsia="宋体" w:hAnsi="Times New Roman" w:cs="Times New Roman"/>
          <w:b/>
          <w:bCs/>
        </w:rPr>
        <w:t>1</w:t>
      </w:r>
      <w:r w:rsidRPr="00E72742">
        <w:rPr>
          <w:rFonts w:ascii="Times New Roman" w:eastAsia="宋体" w:hAnsi="Times New Roman" w:cs="Times New Roman"/>
        </w:rPr>
        <w:t xml:space="preserve"> </w:t>
      </w:r>
      <w:r w:rsidRPr="00E72742">
        <w:rPr>
          <w:rFonts w:ascii="Times New Roman" w:eastAsia="宋体" w:hAnsi="Times New Roman" w:cs="Times New Roman"/>
        </w:rPr>
        <w:t>测序技术的发展历程</w:t>
      </w:r>
    </w:p>
    <w:p w14:paraId="2B604A93" w14:textId="232E2DF2" w:rsidR="00CA4317" w:rsidRPr="00E72742" w:rsidRDefault="00956F1D">
      <w:pPr>
        <w:adjustRightInd w:val="0"/>
        <w:spacing w:line="340" w:lineRule="exact"/>
        <w:ind w:firstLineChars="200" w:firstLine="420"/>
        <w:rPr>
          <w:rFonts w:ascii="Times New Roman" w:eastAsia="宋体" w:hAnsi="Times New Roman" w:cs="Times New Roman"/>
        </w:rPr>
      </w:pPr>
      <w:r w:rsidRPr="00E72742">
        <w:rPr>
          <w:rFonts w:ascii="Times New Roman" w:eastAsia="宋体" w:hAnsi="Times New Roman" w:cs="Times New Roman"/>
        </w:rPr>
        <w:t>嵌合序列</w:t>
      </w:r>
      <w:r w:rsidRPr="00E72742">
        <w:rPr>
          <w:rFonts w:ascii="Times New Roman" w:eastAsia="宋体" w:hAnsi="Times New Roman" w:cs="Times New Roman"/>
        </w:rPr>
        <w:t>(chimeric read</w:t>
      </w:r>
      <w:r w:rsidRPr="00E72742">
        <w:rPr>
          <w:rFonts w:ascii="Times New Roman" w:eastAsia="宋体" w:hAnsi="Times New Roman" w:cs="Times New Roman"/>
        </w:rPr>
        <w:t>，又名</w:t>
      </w:r>
      <w:r w:rsidRPr="00E72742">
        <w:rPr>
          <w:rFonts w:ascii="Times New Roman" w:eastAsia="宋体" w:hAnsi="Times New Roman" w:cs="Times New Roman"/>
        </w:rPr>
        <w:t>chimera)</w:t>
      </w:r>
      <w:r w:rsidRPr="00E72742">
        <w:rPr>
          <w:rFonts w:ascii="Times New Roman" w:eastAsia="宋体" w:hAnsi="Times New Roman" w:cs="Times New Roman"/>
        </w:rPr>
        <w:t>，指的是两种或多种不同来源的</w:t>
      </w:r>
      <w:r w:rsidRPr="00E72742">
        <w:rPr>
          <w:rFonts w:ascii="Times New Roman" w:eastAsia="宋体" w:hAnsi="Times New Roman" w:cs="Times New Roman"/>
        </w:rPr>
        <w:t>DNA</w:t>
      </w:r>
      <w:r w:rsidRPr="00E72742">
        <w:rPr>
          <w:rFonts w:ascii="Times New Roman" w:eastAsia="宋体" w:hAnsi="Times New Roman" w:cs="Times New Roman"/>
        </w:rPr>
        <w:t>序列互相嵌合在一起产生的</w:t>
      </w:r>
      <w:r w:rsidRPr="00E72742">
        <w:rPr>
          <w:rFonts w:ascii="Times New Roman" w:eastAsia="宋体" w:hAnsi="Times New Roman" w:cs="Times New Roman"/>
        </w:rPr>
        <w:t>DNA</w:t>
      </w:r>
      <w:r w:rsidRPr="00E72742">
        <w:rPr>
          <w:rFonts w:ascii="Times New Roman" w:eastAsia="宋体" w:hAnsi="Times New Roman" w:cs="Times New Roman"/>
        </w:rPr>
        <w:t>序列。在</w:t>
      </w:r>
      <w:r w:rsidRPr="00E72742">
        <w:rPr>
          <w:rFonts w:ascii="Times New Roman" w:eastAsia="宋体" w:hAnsi="Times New Roman" w:cs="Times New Roman"/>
        </w:rPr>
        <w:t>MDA</w:t>
      </w:r>
      <w:r w:rsidRPr="00E72742">
        <w:rPr>
          <w:rFonts w:ascii="Times New Roman" w:eastAsia="宋体" w:hAnsi="Times New Roman" w:cs="Times New Roman"/>
        </w:rPr>
        <w:t>体系中形成的嵌合序列由模板</w:t>
      </w:r>
      <w:r w:rsidRPr="00E72742">
        <w:rPr>
          <w:rFonts w:ascii="Times New Roman" w:eastAsia="宋体" w:hAnsi="Times New Roman" w:cs="Times New Roman"/>
        </w:rPr>
        <w:t>DNA</w:t>
      </w:r>
      <w:r w:rsidRPr="00E72742">
        <w:rPr>
          <w:rFonts w:ascii="Times New Roman" w:eastAsia="宋体" w:hAnsi="Times New Roman" w:cs="Times New Roman"/>
        </w:rPr>
        <w:t>和随机引物组合产生，当扩增体系中只有核基因组和用于扩增的六碱基寡核苷酸随机引物，在核基因组</w:t>
      </w:r>
      <w:proofErr w:type="gramStart"/>
      <w:r w:rsidRPr="00E72742">
        <w:rPr>
          <w:rFonts w:ascii="Times New Roman" w:eastAsia="宋体" w:hAnsi="Times New Roman" w:cs="Times New Roman"/>
        </w:rPr>
        <w:t>内部形</w:t>
      </w:r>
      <w:proofErr w:type="gramEnd"/>
      <w:r w:rsidRPr="00E72742">
        <w:rPr>
          <w:rFonts w:ascii="Times New Roman" w:eastAsia="宋体" w:hAnsi="Times New Roman" w:cs="Times New Roman"/>
        </w:rPr>
        <w:t>成核基因组模板</w:t>
      </w:r>
      <w:r w:rsidRPr="00E72742">
        <w:rPr>
          <w:rFonts w:ascii="Times New Roman" w:eastAsia="宋体" w:hAnsi="Times New Roman" w:cs="Times New Roman"/>
        </w:rPr>
        <w:t>DNA</w:t>
      </w:r>
      <w:r w:rsidRPr="00E72742">
        <w:rPr>
          <w:rFonts w:ascii="Times New Roman" w:eastAsia="宋体" w:hAnsi="Times New Roman" w:cs="Times New Roman"/>
        </w:rPr>
        <w:t>并不连续的两个区域组合而成嵌合序列。</w:t>
      </w:r>
    </w:p>
    <w:p w14:paraId="2819BCF3" w14:textId="77777777" w:rsidR="00CA4317" w:rsidRPr="00E72742" w:rsidRDefault="00956F1D">
      <w:pPr>
        <w:adjustRightInd w:val="0"/>
        <w:spacing w:line="340" w:lineRule="exact"/>
        <w:ind w:firstLineChars="200" w:firstLine="420"/>
        <w:rPr>
          <w:rFonts w:ascii="Times New Roman" w:eastAsia="宋体" w:hAnsi="Times New Roman" w:cs="Times New Roman"/>
        </w:rPr>
      </w:pPr>
      <w:r w:rsidRPr="00E72742">
        <w:rPr>
          <w:rFonts w:ascii="Times New Roman" w:eastAsia="宋体" w:hAnsi="Times New Roman" w:cs="Times New Roman"/>
        </w:rPr>
        <w:t>在</w:t>
      </w:r>
      <w:r w:rsidRPr="00E72742">
        <w:rPr>
          <w:rFonts w:ascii="Times New Roman" w:eastAsia="宋体" w:hAnsi="Times New Roman" w:cs="Times New Roman"/>
        </w:rPr>
        <w:t>2007</w:t>
      </w:r>
      <w:r w:rsidRPr="00E72742">
        <w:rPr>
          <w:rFonts w:ascii="Times New Roman" w:eastAsia="宋体" w:hAnsi="Times New Roman" w:cs="Times New Roman"/>
        </w:rPr>
        <w:t>年，</w:t>
      </w:r>
      <w:r w:rsidRPr="00E72742">
        <w:rPr>
          <w:rFonts w:ascii="Times New Roman" w:eastAsia="宋体" w:hAnsi="Times New Roman" w:cs="Times New Roman"/>
        </w:rPr>
        <w:t xml:space="preserve">Roger S </w:t>
      </w:r>
      <w:proofErr w:type="spellStart"/>
      <w:r w:rsidRPr="00E72742">
        <w:rPr>
          <w:rFonts w:ascii="Times New Roman" w:eastAsia="宋体" w:hAnsi="Times New Roman" w:cs="Times New Roman"/>
        </w:rPr>
        <w:t>Lasken</w:t>
      </w:r>
      <w:proofErr w:type="spellEnd"/>
      <w:r w:rsidRPr="00E72742">
        <w:rPr>
          <w:rFonts w:ascii="Times New Roman" w:eastAsia="宋体" w:hAnsi="Times New Roman" w:cs="Times New Roman"/>
        </w:rPr>
        <w:t>和</w:t>
      </w:r>
      <w:r w:rsidRPr="00E72742">
        <w:rPr>
          <w:rFonts w:ascii="Times New Roman" w:eastAsia="宋体" w:hAnsi="Times New Roman" w:cs="Times New Roman"/>
        </w:rPr>
        <w:t>Timothy B Stockwell</w:t>
      </w:r>
      <w:r w:rsidRPr="00E72742">
        <w:rPr>
          <w:rFonts w:ascii="Times New Roman" w:eastAsia="宋体" w:hAnsi="Times New Roman" w:cs="Times New Roman"/>
        </w:rPr>
        <w:t>率先初步阐释了</w:t>
      </w:r>
      <w:r w:rsidRPr="00E72742">
        <w:rPr>
          <w:rFonts w:ascii="Times New Roman" w:eastAsia="宋体" w:hAnsi="Times New Roman" w:cs="Times New Roman"/>
        </w:rPr>
        <w:t>MDA</w:t>
      </w:r>
      <w:r w:rsidRPr="00E72742">
        <w:rPr>
          <w:rFonts w:ascii="Times New Roman" w:eastAsia="宋体" w:hAnsi="Times New Roman" w:cs="Times New Roman"/>
        </w:rPr>
        <w:t>过程中核基因组内部自己产生嵌合序列的结构性成因</w:t>
      </w:r>
      <w:r w:rsidRPr="00E72742">
        <w:rPr>
          <w:rFonts w:ascii="Times New Roman" w:eastAsia="宋体" w:hAnsi="Times New Roman" w:cs="Times New Roman"/>
        </w:rPr>
        <w:t>[1]</w:t>
      </w:r>
      <w:r w:rsidRPr="00E72742">
        <w:rPr>
          <w:rFonts w:ascii="Times New Roman" w:eastAsia="宋体" w:hAnsi="Times New Roman" w:cs="Times New Roman"/>
        </w:rPr>
        <w:t>。</w:t>
      </w:r>
      <w:r w:rsidRPr="00E72742">
        <w:rPr>
          <w:rFonts w:ascii="Times New Roman" w:eastAsia="宋体" w:hAnsi="Times New Roman" w:cs="Times New Roman"/>
        </w:rPr>
        <w:t>2015</w:t>
      </w:r>
      <w:r w:rsidRPr="00E72742">
        <w:rPr>
          <w:rFonts w:ascii="Times New Roman" w:eastAsia="宋体" w:hAnsi="Times New Roman" w:cs="Times New Roman"/>
        </w:rPr>
        <w:t>年，</w:t>
      </w:r>
      <w:r w:rsidRPr="00E72742">
        <w:rPr>
          <w:rFonts w:ascii="Times New Roman" w:eastAsia="宋体" w:hAnsi="Times New Roman" w:cs="Times New Roman"/>
        </w:rPr>
        <w:t>Tu J</w:t>
      </w:r>
      <w:r w:rsidRPr="00E72742">
        <w:rPr>
          <w:rFonts w:ascii="Times New Roman" w:eastAsia="宋体" w:hAnsi="Times New Roman" w:cs="Times New Roman"/>
        </w:rPr>
        <w:t>和</w:t>
      </w:r>
      <w:r w:rsidRPr="00E72742">
        <w:rPr>
          <w:rFonts w:ascii="Times New Roman" w:eastAsia="宋体" w:hAnsi="Times New Roman" w:cs="Times New Roman"/>
        </w:rPr>
        <w:t>Guo J</w:t>
      </w:r>
      <w:r w:rsidRPr="00E72742">
        <w:rPr>
          <w:rFonts w:ascii="Times New Roman" w:eastAsia="宋体" w:hAnsi="Times New Roman" w:cs="Times New Roman"/>
        </w:rPr>
        <w:t>对</w:t>
      </w:r>
      <w:r w:rsidRPr="00E72742">
        <w:rPr>
          <w:rFonts w:ascii="Times New Roman" w:eastAsia="宋体" w:hAnsi="Times New Roman" w:cs="Times New Roman"/>
        </w:rPr>
        <w:t>2013</w:t>
      </w:r>
      <w:r w:rsidRPr="00E72742">
        <w:rPr>
          <w:rFonts w:ascii="Times New Roman" w:eastAsia="宋体" w:hAnsi="Times New Roman" w:cs="Times New Roman"/>
        </w:rPr>
        <w:t>年</w:t>
      </w:r>
      <w:r w:rsidRPr="00E72742">
        <w:rPr>
          <w:rFonts w:ascii="Times New Roman" w:eastAsia="宋体" w:hAnsi="Times New Roman" w:cs="Times New Roman"/>
        </w:rPr>
        <w:t>Fiona Kaper</w:t>
      </w:r>
      <w:r w:rsidRPr="00E72742">
        <w:rPr>
          <w:rFonts w:ascii="Times New Roman" w:eastAsia="宋体" w:hAnsi="Times New Roman" w:cs="Times New Roman"/>
        </w:rPr>
        <w:t>等人在</w:t>
      </w:r>
      <w:r w:rsidRPr="00E72742">
        <w:rPr>
          <w:rFonts w:ascii="Times New Roman" w:eastAsia="宋体" w:hAnsi="Times New Roman" w:cs="Times New Roman"/>
        </w:rPr>
        <w:t>PNAS</w:t>
      </w:r>
      <w:r w:rsidRPr="00E72742">
        <w:rPr>
          <w:rFonts w:ascii="Times New Roman" w:eastAsia="宋体" w:hAnsi="Times New Roman" w:cs="Times New Roman"/>
        </w:rPr>
        <w:t>杂志上发表的采用稀释扩增测序法对人类基因组单倍型进行大规模拼接的研究中的两个测序数据进行重分析，他们开发了一套对嵌合序列实现查找、统计和结构性分析的流程，分类和构建了嵌合体序列的结构模型，统计嵌合序列的比例</w:t>
      </w:r>
      <w:r w:rsidRPr="00E72742">
        <w:rPr>
          <w:rFonts w:ascii="Times New Roman" w:eastAsia="宋体" w:hAnsi="Times New Roman" w:cs="Times New Roman"/>
        </w:rPr>
        <w:t>(</w:t>
      </w:r>
      <w:r w:rsidRPr="00E72742">
        <w:rPr>
          <w:rFonts w:ascii="Times New Roman" w:eastAsia="宋体" w:hAnsi="Times New Roman" w:cs="Times New Roman"/>
        </w:rPr>
        <w:t>两个测序数据中分别为</w:t>
      </w:r>
      <w:r w:rsidRPr="00E72742">
        <w:rPr>
          <w:rFonts w:ascii="Times New Roman" w:eastAsia="宋体" w:hAnsi="Times New Roman" w:cs="Times New Roman"/>
        </w:rPr>
        <w:t>6.37%</w:t>
      </w:r>
      <w:r w:rsidRPr="00E72742">
        <w:rPr>
          <w:rFonts w:ascii="Times New Roman" w:eastAsia="宋体" w:hAnsi="Times New Roman" w:cs="Times New Roman"/>
        </w:rPr>
        <w:t>和</w:t>
      </w:r>
      <w:r w:rsidRPr="00E72742">
        <w:rPr>
          <w:rFonts w:ascii="Times New Roman" w:eastAsia="宋体" w:hAnsi="Times New Roman" w:cs="Times New Roman"/>
        </w:rPr>
        <w:t>5.93%)</w:t>
      </w:r>
      <w:r w:rsidRPr="00E72742">
        <w:rPr>
          <w:rFonts w:ascii="Times New Roman" w:eastAsia="宋体" w:hAnsi="Times New Roman" w:cs="Times New Roman"/>
        </w:rPr>
        <w:t>，定义了两个嵌合序列结构性统计指标：反向延伸重合片段长度</w:t>
      </w:r>
      <w:r w:rsidRPr="00E72742">
        <w:rPr>
          <w:rFonts w:ascii="Times New Roman" w:eastAsia="宋体" w:hAnsi="Times New Roman" w:cs="Times New Roman"/>
        </w:rPr>
        <w:t>(Overlap length)</w:t>
      </w:r>
      <w:r w:rsidRPr="00E72742">
        <w:rPr>
          <w:rFonts w:ascii="Times New Roman" w:eastAsia="宋体" w:hAnsi="Times New Roman" w:cs="Times New Roman"/>
        </w:rPr>
        <w:t>、前后片段嵌合间距</w:t>
      </w:r>
      <w:r w:rsidRPr="00E72742">
        <w:rPr>
          <w:rFonts w:ascii="Times New Roman" w:eastAsia="宋体" w:hAnsi="Times New Roman" w:cs="Times New Roman"/>
        </w:rPr>
        <w:t>(Chimeric distance)[2]</w:t>
      </w:r>
      <w:r w:rsidRPr="00E72742">
        <w:rPr>
          <w:rFonts w:ascii="Times New Roman" w:eastAsia="宋体" w:hAnsi="Times New Roman" w:cs="Times New Roman"/>
        </w:rPr>
        <w:t>。</w:t>
      </w:r>
    </w:p>
    <w:p w14:paraId="7E727E0E" w14:textId="77777777" w:rsidR="00CA4317" w:rsidRPr="00E72742" w:rsidRDefault="00956F1D">
      <w:pPr>
        <w:adjustRightInd w:val="0"/>
        <w:spacing w:line="340" w:lineRule="exact"/>
        <w:ind w:firstLineChars="200" w:firstLine="420"/>
        <w:rPr>
          <w:rFonts w:ascii="Times New Roman" w:eastAsia="宋体" w:hAnsi="Times New Roman" w:cs="Times New Roman"/>
        </w:rPr>
      </w:pPr>
      <w:r w:rsidRPr="00E72742">
        <w:rPr>
          <w:rFonts w:ascii="Times New Roman" w:eastAsia="宋体" w:hAnsi="Times New Roman" w:cs="Times New Roman"/>
        </w:rPr>
        <w:t>从以前的研究知道，嵌合序列有两个特点：可被分割成在参考序列上比较接近却不连续的若干段和分割开的相邻两段有若干个碱基基本或完全相同</w:t>
      </w:r>
      <w:r w:rsidRPr="00E72742">
        <w:rPr>
          <w:rFonts w:ascii="Times New Roman" w:eastAsia="宋体" w:hAnsi="Times New Roman" w:cs="Times New Roman"/>
        </w:rPr>
        <w:t>(</w:t>
      </w:r>
      <w:r w:rsidRPr="00E72742">
        <w:rPr>
          <w:rFonts w:ascii="Times New Roman" w:eastAsia="宋体" w:hAnsi="Times New Roman" w:cs="Times New Roman"/>
        </w:rPr>
        <w:t>反向延伸重合片段，</w:t>
      </w:r>
      <w:r w:rsidRPr="00E72742">
        <w:rPr>
          <w:rFonts w:ascii="Times New Roman" w:eastAsia="宋体" w:hAnsi="Times New Roman" w:cs="Times New Roman"/>
        </w:rPr>
        <w:t>Overlap)</w:t>
      </w:r>
      <w:r w:rsidRPr="00E72742">
        <w:rPr>
          <w:rFonts w:ascii="Times New Roman" w:eastAsia="宋体" w:hAnsi="Times New Roman" w:cs="Times New Roman"/>
        </w:rPr>
        <w:t>。</w:t>
      </w:r>
      <w:r w:rsidRPr="00E72742">
        <w:rPr>
          <w:rFonts w:ascii="Times New Roman" w:eastAsia="宋体" w:hAnsi="Times New Roman" w:cs="Times New Roman"/>
        </w:rPr>
        <w:t>MDA</w:t>
      </w:r>
      <w:r w:rsidRPr="00E72742">
        <w:rPr>
          <w:rFonts w:ascii="Times New Roman" w:eastAsia="宋体" w:hAnsi="Times New Roman" w:cs="Times New Roman"/>
        </w:rPr>
        <w:t>测序数据中，反转型嵌合序列是主要的嵌合类型，其反向延伸重合片段替换到同一条链上，彼此是反向互补的，是嵌合序列的潜在模板，可称为嵌合热点</w:t>
      </w:r>
      <w:r w:rsidRPr="00E72742">
        <w:rPr>
          <w:rFonts w:ascii="Times New Roman" w:eastAsia="宋体" w:hAnsi="Times New Roman" w:cs="Times New Roman"/>
        </w:rPr>
        <w:t>(chimeric hotspot)</w:t>
      </w:r>
      <w:r w:rsidRPr="00E72742">
        <w:rPr>
          <w:rFonts w:ascii="Times New Roman" w:eastAsia="宋体" w:hAnsi="Times New Roman" w:cs="Times New Roman"/>
        </w:rPr>
        <w:t>。把该模型对应到基因组序列上，物理距离相近的反向互补的序列对是潜在的形成嵌合序列的区域，本文在人类基因组</w:t>
      </w:r>
      <w:r w:rsidRPr="00E72742">
        <w:rPr>
          <w:rFonts w:ascii="Times New Roman" w:eastAsia="宋体" w:hAnsi="Times New Roman" w:cs="Times New Roman"/>
        </w:rPr>
        <w:t>hg19</w:t>
      </w:r>
      <w:r w:rsidRPr="00E72742">
        <w:rPr>
          <w:rFonts w:ascii="Times New Roman" w:eastAsia="宋体" w:hAnsi="Times New Roman" w:cs="Times New Roman"/>
        </w:rPr>
        <w:t>上扫描嵌合热点区域，并结合测序数据中的反转型嵌合序列的特点，系统的分析了嵌合热点的一些特性。</w:t>
      </w:r>
    </w:p>
    <w:p w14:paraId="7E462ADA" w14:textId="77777777" w:rsidR="00CA4317" w:rsidRPr="00E72742" w:rsidRDefault="00956F1D" w:rsidP="007F0B0E">
      <w:pPr>
        <w:pStyle w:val="2"/>
        <w:numPr>
          <w:ilvl w:val="0"/>
          <w:numId w:val="3"/>
        </w:numPr>
        <w:adjustRightInd w:val="0"/>
        <w:ind w:left="0" w:firstLineChars="0" w:firstLine="420"/>
        <w:rPr>
          <w:rFonts w:ascii="Times New Roman" w:hAnsi="Times New Roman"/>
          <w:b/>
        </w:rPr>
      </w:pPr>
      <w:r w:rsidRPr="00E72742">
        <w:rPr>
          <w:rFonts w:ascii="Times New Roman" w:hAnsi="Times New Roman"/>
          <w:b/>
        </w:rPr>
        <w:t>测序数据中嵌合序列的识别</w:t>
      </w:r>
    </w:p>
    <w:p w14:paraId="64E6DB30" w14:textId="77777777" w:rsidR="00CA4317" w:rsidRPr="00E72742" w:rsidRDefault="00956F1D">
      <w:pPr>
        <w:adjustRightInd w:val="0"/>
        <w:spacing w:line="340" w:lineRule="exact"/>
        <w:ind w:firstLineChars="200" w:firstLine="420"/>
        <w:rPr>
          <w:rFonts w:ascii="Times New Roman" w:eastAsia="宋体" w:hAnsi="Times New Roman" w:cs="Times New Roman"/>
        </w:rPr>
      </w:pPr>
      <w:r w:rsidRPr="00E72742">
        <w:rPr>
          <w:rFonts w:ascii="Times New Roman" w:eastAsia="宋体" w:hAnsi="Times New Roman" w:cs="Times New Roman"/>
        </w:rPr>
        <w:t>根据</w:t>
      </w:r>
      <w:r w:rsidRPr="00E72742">
        <w:rPr>
          <w:rFonts w:ascii="Times New Roman" w:eastAsia="宋体" w:hAnsi="Times New Roman" w:cs="Times New Roman"/>
        </w:rPr>
        <w:t>Tu J</w:t>
      </w:r>
      <w:r w:rsidRPr="00E72742">
        <w:rPr>
          <w:rFonts w:ascii="Times New Roman" w:eastAsia="宋体" w:hAnsi="Times New Roman" w:cs="Times New Roman"/>
        </w:rPr>
        <w:t>和</w:t>
      </w:r>
      <w:r w:rsidRPr="00E72742">
        <w:rPr>
          <w:rFonts w:ascii="Times New Roman" w:eastAsia="宋体" w:hAnsi="Times New Roman" w:cs="Times New Roman"/>
        </w:rPr>
        <w:t>Guo J</w:t>
      </w:r>
      <w:r w:rsidRPr="00E72742">
        <w:rPr>
          <w:rFonts w:ascii="Times New Roman" w:eastAsia="宋体" w:hAnsi="Times New Roman" w:cs="Times New Roman"/>
        </w:rPr>
        <w:t>的嵌合序列识别分析流程</w:t>
      </w:r>
      <w:r w:rsidRPr="00E72742">
        <w:rPr>
          <w:rFonts w:ascii="Times New Roman" w:eastAsia="宋体" w:hAnsi="Times New Roman" w:cs="Times New Roman"/>
        </w:rPr>
        <w:t>[2]</w:t>
      </w:r>
      <w:r w:rsidRPr="00E72742">
        <w:rPr>
          <w:rFonts w:ascii="Times New Roman" w:eastAsia="宋体" w:hAnsi="Times New Roman" w:cs="Times New Roman"/>
        </w:rPr>
        <w:t>，对从美国国家生物技术信息中心的</w:t>
      </w:r>
      <w:r w:rsidRPr="00E72742">
        <w:rPr>
          <w:rFonts w:ascii="Times New Roman" w:eastAsia="宋体" w:hAnsi="Times New Roman" w:cs="Times New Roman"/>
        </w:rPr>
        <w:t>SRA</w:t>
      </w:r>
      <w:r w:rsidRPr="00E72742">
        <w:rPr>
          <w:rFonts w:ascii="Times New Roman" w:eastAsia="宋体" w:hAnsi="Times New Roman" w:cs="Times New Roman"/>
        </w:rPr>
        <w:t>数据库下载的</w:t>
      </w:r>
      <w:r w:rsidRPr="00E72742">
        <w:rPr>
          <w:rFonts w:ascii="Times New Roman" w:eastAsia="宋体" w:hAnsi="Times New Roman" w:cs="Times New Roman"/>
        </w:rPr>
        <w:t>SRX252522 MDA</w:t>
      </w:r>
      <w:r w:rsidRPr="00E72742">
        <w:rPr>
          <w:rFonts w:ascii="Times New Roman" w:eastAsia="宋体" w:hAnsi="Times New Roman" w:cs="Times New Roman"/>
        </w:rPr>
        <w:t>测序样本</w:t>
      </w:r>
      <w:r w:rsidRPr="00E72742">
        <w:rPr>
          <w:rFonts w:ascii="Times New Roman" w:eastAsia="宋体" w:hAnsi="Times New Roman" w:cs="Times New Roman"/>
        </w:rPr>
        <w:t>[3]</w:t>
      </w:r>
      <w:r w:rsidRPr="00E72742">
        <w:rPr>
          <w:rFonts w:ascii="Times New Roman" w:eastAsia="宋体" w:hAnsi="Times New Roman" w:cs="Times New Roman"/>
        </w:rPr>
        <w:t>进行了嵌合序列识别的分析，并在该样本的嵌合序列中找到了</w:t>
      </w:r>
      <w:r w:rsidRPr="00E72742">
        <w:rPr>
          <w:rFonts w:ascii="Times New Roman" w:eastAsia="宋体" w:hAnsi="Times New Roman" w:cs="Times New Roman"/>
        </w:rPr>
        <w:t>3.67x10</w:t>
      </w:r>
      <w:r w:rsidRPr="00E72742">
        <w:rPr>
          <w:rFonts w:ascii="Times New Roman" w:eastAsia="宋体" w:hAnsi="Times New Roman" w:cs="Times New Roman"/>
          <w:vertAlign w:val="superscript"/>
        </w:rPr>
        <w:t>7</w:t>
      </w:r>
      <w:r w:rsidRPr="00E72742">
        <w:rPr>
          <w:rFonts w:ascii="Times New Roman" w:eastAsia="宋体" w:hAnsi="Times New Roman" w:cs="Times New Roman"/>
        </w:rPr>
        <w:t>个的</w:t>
      </w:r>
      <w:r w:rsidRPr="00E72742">
        <w:rPr>
          <w:rFonts w:ascii="Times New Roman" w:eastAsia="宋体" w:hAnsi="Times New Roman" w:cs="Times New Roman"/>
        </w:rPr>
        <w:t>1</w:t>
      </w:r>
      <w:r w:rsidRPr="00E72742">
        <w:rPr>
          <w:rFonts w:ascii="Times New Roman" w:eastAsia="宋体" w:hAnsi="Times New Roman" w:cs="Times New Roman"/>
        </w:rPr>
        <w:t>阶反转型嵌合序列</w:t>
      </w:r>
      <w:r w:rsidRPr="00E72742">
        <w:rPr>
          <w:rFonts w:ascii="Times New Roman" w:eastAsia="宋体" w:hAnsi="Times New Roman" w:cs="Times New Roman"/>
        </w:rPr>
        <w:t>(</w:t>
      </w:r>
      <w:r w:rsidRPr="00E72742">
        <w:rPr>
          <w:rFonts w:ascii="Times New Roman" w:eastAsia="宋体" w:hAnsi="Times New Roman" w:cs="Times New Roman"/>
        </w:rPr>
        <w:t>图</w:t>
      </w:r>
      <w:r w:rsidRPr="00E72742">
        <w:rPr>
          <w:rFonts w:ascii="Times New Roman" w:eastAsia="宋体" w:hAnsi="Times New Roman" w:cs="Times New Roman"/>
        </w:rPr>
        <w:t>2),</w:t>
      </w:r>
      <w:r w:rsidRPr="00E72742">
        <w:rPr>
          <w:rFonts w:ascii="Times New Roman" w:eastAsia="宋体" w:hAnsi="Times New Roman" w:cs="Times New Roman"/>
        </w:rPr>
        <w:t>该嵌合序列被分割成的两片段可以映射到基因组的两条相反链上，两片段间有反向延伸重合片段，两端的重合片段的长度</w:t>
      </w:r>
      <w:r w:rsidRPr="00E72742">
        <w:rPr>
          <w:rFonts w:ascii="Times New Roman" w:eastAsia="宋体" w:hAnsi="Times New Roman" w:cs="Times New Roman"/>
        </w:rPr>
        <w:t>(overlap length)</w:t>
      </w:r>
      <w:r w:rsidRPr="00E72742">
        <w:rPr>
          <w:rFonts w:ascii="Times New Roman" w:eastAsia="宋体" w:hAnsi="Times New Roman" w:cs="Times New Roman"/>
        </w:rPr>
        <w:t>分布在</w:t>
      </w:r>
      <w:r w:rsidRPr="00E72742">
        <w:rPr>
          <w:rFonts w:ascii="Times New Roman" w:eastAsia="宋体" w:hAnsi="Times New Roman" w:cs="Times New Roman"/>
        </w:rPr>
        <w:t>1nt</w:t>
      </w:r>
      <w:r w:rsidRPr="00E72742">
        <w:rPr>
          <w:rFonts w:ascii="Times New Roman" w:eastAsia="宋体" w:hAnsi="Times New Roman" w:cs="Times New Roman"/>
        </w:rPr>
        <w:t>到</w:t>
      </w:r>
      <w:r w:rsidRPr="00E72742">
        <w:rPr>
          <w:rFonts w:ascii="Times New Roman" w:eastAsia="宋体" w:hAnsi="Times New Roman" w:cs="Times New Roman"/>
        </w:rPr>
        <w:t>25nt</w:t>
      </w:r>
      <w:r w:rsidRPr="00E72742">
        <w:rPr>
          <w:rFonts w:ascii="Times New Roman" w:eastAsia="宋体" w:hAnsi="Times New Roman" w:cs="Times New Roman"/>
        </w:rPr>
        <w:t>之间。</w:t>
      </w:r>
    </w:p>
    <w:p w14:paraId="0773B328" w14:textId="77777777" w:rsidR="00CA4317" w:rsidRPr="00E72742" w:rsidRDefault="00956F1D">
      <w:pPr>
        <w:adjustRightInd w:val="0"/>
        <w:jc w:val="center"/>
        <w:rPr>
          <w:rFonts w:ascii="Times New Roman" w:eastAsia="宋体" w:hAnsi="Times New Roman" w:cs="Times New Roman"/>
        </w:rPr>
      </w:pPr>
      <w:r w:rsidRPr="00E72742">
        <w:rPr>
          <w:rFonts w:ascii="Times New Roman" w:eastAsia="宋体" w:hAnsi="Times New Roman" w:cs="Times New Roman"/>
          <w:noProof/>
        </w:rPr>
        <w:lastRenderedPageBreak/>
        <w:drawing>
          <wp:inline distT="0" distB="0" distL="0" distR="0" wp14:anchorId="52930909" wp14:editId="4C853D73">
            <wp:extent cx="5899424" cy="1021742"/>
            <wp:effectExtent l="0" t="0" r="635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4905" cy="1024423"/>
                    </a:xfrm>
                    <a:prstGeom prst="rect">
                      <a:avLst/>
                    </a:prstGeom>
                  </pic:spPr>
                </pic:pic>
              </a:graphicData>
            </a:graphic>
          </wp:inline>
        </w:drawing>
      </w:r>
    </w:p>
    <w:p w14:paraId="7CACBC86" w14:textId="77777777" w:rsidR="00CA4317" w:rsidRPr="00E72742" w:rsidRDefault="00956F1D">
      <w:pPr>
        <w:adjustRightInd w:val="0"/>
        <w:jc w:val="center"/>
        <w:rPr>
          <w:rFonts w:ascii="Times New Roman" w:eastAsia="宋体" w:hAnsi="Times New Roman" w:cs="Times New Roman"/>
        </w:rPr>
      </w:pPr>
      <w:r w:rsidRPr="00E72742">
        <w:rPr>
          <w:rFonts w:ascii="Times New Roman" w:eastAsia="宋体" w:hAnsi="Times New Roman" w:cs="Times New Roman"/>
          <w:b/>
          <w:bCs/>
        </w:rPr>
        <w:t>图</w:t>
      </w:r>
      <w:r w:rsidRPr="00E72742">
        <w:rPr>
          <w:rFonts w:ascii="Times New Roman" w:eastAsia="宋体" w:hAnsi="Times New Roman" w:cs="Times New Roman"/>
          <w:b/>
          <w:bCs/>
        </w:rPr>
        <w:t>2</w:t>
      </w:r>
      <w:r w:rsidRPr="00E72742">
        <w:rPr>
          <w:rFonts w:ascii="Times New Roman" w:eastAsia="宋体" w:hAnsi="Times New Roman" w:cs="Times New Roman"/>
        </w:rPr>
        <w:t xml:space="preserve"> </w:t>
      </w:r>
      <w:r w:rsidRPr="00E72742">
        <w:rPr>
          <w:rFonts w:ascii="Times New Roman" w:eastAsia="宋体" w:hAnsi="Times New Roman" w:cs="Times New Roman"/>
        </w:rPr>
        <w:t>反向延伸重合片段长度为</w:t>
      </w:r>
      <w:r w:rsidRPr="00E72742">
        <w:rPr>
          <w:rFonts w:ascii="Times New Roman" w:eastAsia="宋体" w:hAnsi="Times New Roman" w:cs="Times New Roman"/>
        </w:rPr>
        <w:t>8nt</w:t>
      </w:r>
      <w:r w:rsidRPr="00E72742">
        <w:rPr>
          <w:rFonts w:ascii="Times New Roman" w:eastAsia="宋体" w:hAnsi="Times New Roman" w:cs="Times New Roman"/>
        </w:rPr>
        <w:t>的</w:t>
      </w:r>
      <w:r w:rsidRPr="00E72742">
        <w:rPr>
          <w:rFonts w:ascii="Times New Roman" w:eastAsia="宋体" w:hAnsi="Times New Roman" w:cs="Times New Roman"/>
        </w:rPr>
        <w:t>1</w:t>
      </w:r>
      <w:r w:rsidRPr="00E72742">
        <w:rPr>
          <w:rFonts w:ascii="Times New Roman" w:eastAsia="宋体" w:hAnsi="Times New Roman" w:cs="Times New Roman"/>
        </w:rPr>
        <w:t>阶反转嵌合序列</w:t>
      </w:r>
    </w:p>
    <w:p w14:paraId="0F73BA62" w14:textId="77777777" w:rsidR="00CA4317" w:rsidRPr="00E72742" w:rsidRDefault="00956F1D" w:rsidP="007F0B0E">
      <w:pPr>
        <w:pStyle w:val="2"/>
        <w:numPr>
          <w:ilvl w:val="0"/>
          <w:numId w:val="3"/>
        </w:numPr>
        <w:adjustRightInd w:val="0"/>
        <w:ind w:left="0" w:firstLineChars="0" w:firstLine="420"/>
        <w:rPr>
          <w:rFonts w:ascii="Times New Roman" w:hAnsi="Times New Roman"/>
          <w:b/>
        </w:rPr>
      </w:pPr>
      <w:r w:rsidRPr="00E72742">
        <w:rPr>
          <w:rFonts w:ascii="Times New Roman" w:hAnsi="Times New Roman"/>
          <w:b/>
        </w:rPr>
        <w:t>Hg19</w:t>
      </w:r>
      <w:r w:rsidRPr="00E72742">
        <w:rPr>
          <w:rFonts w:ascii="Times New Roman" w:hAnsi="Times New Roman"/>
          <w:b/>
        </w:rPr>
        <w:t>上嵌合热点扫描</w:t>
      </w:r>
    </w:p>
    <w:p w14:paraId="65C2020A" w14:textId="77777777" w:rsidR="00CA4317" w:rsidRPr="00E72742" w:rsidRDefault="00956F1D">
      <w:pPr>
        <w:adjustRightInd w:val="0"/>
        <w:spacing w:line="340" w:lineRule="exact"/>
        <w:ind w:firstLineChars="200" w:firstLine="420"/>
        <w:rPr>
          <w:rFonts w:ascii="Times New Roman" w:eastAsia="宋体" w:hAnsi="Times New Roman" w:cs="Times New Roman"/>
        </w:rPr>
      </w:pPr>
      <w:r w:rsidRPr="00E72742">
        <w:rPr>
          <w:rFonts w:ascii="Times New Roman" w:eastAsia="宋体" w:hAnsi="Times New Roman" w:cs="Times New Roman"/>
        </w:rPr>
        <w:t>为了在基因组上扫描嵌合热点，从</w:t>
      </w:r>
      <w:r w:rsidRPr="00E72742">
        <w:rPr>
          <w:rFonts w:ascii="Times New Roman" w:eastAsia="宋体" w:hAnsi="Times New Roman" w:cs="Times New Roman"/>
        </w:rPr>
        <w:t>UCSC Genome Browser</w:t>
      </w:r>
      <w:r w:rsidRPr="00E72742">
        <w:rPr>
          <w:rFonts w:ascii="Times New Roman" w:eastAsia="宋体" w:hAnsi="Times New Roman" w:cs="Times New Roman"/>
        </w:rPr>
        <w:t>下载</w:t>
      </w:r>
      <w:r w:rsidRPr="00E72742">
        <w:rPr>
          <w:rFonts w:ascii="Times New Roman" w:eastAsia="宋体" w:hAnsi="Times New Roman" w:cs="Times New Roman"/>
        </w:rPr>
        <w:t>hg19</w:t>
      </w:r>
      <w:r w:rsidRPr="00E72742">
        <w:rPr>
          <w:rFonts w:ascii="Times New Roman" w:eastAsia="宋体" w:hAnsi="Times New Roman" w:cs="Times New Roman"/>
        </w:rPr>
        <w:t>基因组文件，按照染色体切割，每条染色体中不明碱基</w:t>
      </w:r>
      <w:r w:rsidRPr="00E72742">
        <w:rPr>
          <w:rFonts w:ascii="Times New Roman" w:eastAsia="宋体" w:hAnsi="Times New Roman" w:cs="Times New Roman"/>
        </w:rPr>
        <w:t>N</w:t>
      </w:r>
      <w:r w:rsidRPr="00E72742">
        <w:rPr>
          <w:rFonts w:ascii="Times New Roman" w:eastAsia="宋体" w:hAnsi="Times New Roman" w:cs="Times New Roman"/>
        </w:rPr>
        <w:t>删除，染色体的长度被人工修改。在</w:t>
      </w:r>
      <w:r w:rsidRPr="00E72742">
        <w:rPr>
          <w:rFonts w:ascii="Times New Roman" w:eastAsia="宋体" w:hAnsi="Times New Roman" w:cs="Times New Roman"/>
        </w:rPr>
        <w:t>phi29 MDA</w:t>
      </w:r>
      <w:r w:rsidRPr="00E72742">
        <w:rPr>
          <w:rFonts w:ascii="Times New Roman" w:eastAsia="宋体" w:hAnsi="Times New Roman" w:cs="Times New Roman"/>
        </w:rPr>
        <w:t>过程中，嵌合热点表现为潜在的可产生嵌合序列的序列对，因此，嵌合热点的扫描流程根据</w:t>
      </w:r>
      <w:r w:rsidRPr="00E72742">
        <w:rPr>
          <w:rFonts w:ascii="Times New Roman" w:eastAsia="宋体" w:hAnsi="Times New Roman" w:cs="Times New Roman"/>
        </w:rPr>
        <w:t>1</w:t>
      </w:r>
      <w:r w:rsidRPr="00E72742">
        <w:rPr>
          <w:rFonts w:ascii="Times New Roman" w:eastAsia="宋体" w:hAnsi="Times New Roman" w:cs="Times New Roman"/>
        </w:rPr>
        <w:t>阶反转型嵌合序列的特点而设计。该序列的两个片段在基因组的距离分布主要集中在</w:t>
      </w:r>
      <w:r w:rsidRPr="00E72742">
        <w:rPr>
          <w:rFonts w:ascii="Times New Roman" w:eastAsia="宋体" w:hAnsi="Times New Roman" w:cs="Times New Roman"/>
        </w:rPr>
        <w:t>5Kb</w:t>
      </w:r>
      <w:r w:rsidRPr="00E72742">
        <w:rPr>
          <w:rFonts w:ascii="Times New Roman" w:eastAsia="宋体" w:hAnsi="Times New Roman" w:cs="Times New Roman"/>
        </w:rPr>
        <w:t>范围以内，寻找的嵌合热点的直观表现：</w:t>
      </w:r>
      <w:r w:rsidRPr="00E72742">
        <w:rPr>
          <w:rFonts w:ascii="Times New Roman" w:eastAsia="宋体" w:hAnsi="Times New Roman" w:cs="Times New Roman"/>
        </w:rPr>
        <w:t>5Kb</w:t>
      </w:r>
      <w:r w:rsidRPr="00E72742">
        <w:rPr>
          <w:rFonts w:ascii="Times New Roman" w:eastAsia="宋体" w:hAnsi="Times New Roman" w:cs="Times New Roman"/>
        </w:rPr>
        <w:t>范围内序列有反向互补（</w:t>
      </w:r>
      <w:r w:rsidRPr="00E72742">
        <w:rPr>
          <w:rFonts w:ascii="Times New Roman" w:eastAsia="宋体" w:hAnsi="Times New Roman" w:cs="Times New Roman"/>
        </w:rPr>
        <w:t>reverse complementary</w:t>
      </w:r>
      <w:r w:rsidRPr="00E72742">
        <w:rPr>
          <w:rFonts w:ascii="Times New Roman" w:eastAsia="宋体" w:hAnsi="Times New Roman" w:cs="Times New Roman"/>
        </w:rPr>
        <w:t>）序列存在的所有序列对，序列的长度在</w:t>
      </w:r>
      <w:r w:rsidRPr="00E72742">
        <w:rPr>
          <w:rFonts w:ascii="Times New Roman" w:eastAsia="宋体" w:hAnsi="Times New Roman" w:cs="Times New Roman"/>
        </w:rPr>
        <w:t>3-25nt</w:t>
      </w:r>
      <w:r w:rsidRPr="00E72742">
        <w:rPr>
          <w:rFonts w:ascii="Times New Roman" w:eastAsia="宋体" w:hAnsi="Times New Roman" w:cs="Times New Roman"/>
        </w:rPr>
        <w:t>之间。因为在基因组上单核苷酸和双核苷酸的反向互补序列对的基数很大，只在</w:t>
      </w:r>
      <w:r w:rsidRPr="00E72742">
        <w:rPr>
          <w:rFonts w:ascii="Times New Roman" w:eastAsia="宋体" w:hAnsi="Times New Roman" w:cs="Times New Roman"/>
        </w:rPr>
        <w:t>10</w:t>
      </w:r>
      <w:r w:rsidRPr="00E72742">
        <w:rPr>
          <w:rFonts w:ascii="Times New Roman" w:eastAsia="宋体" w:hAnsi="Times New Roman" w:cs="Times New Roman"/>
        </w:rPr>
        <w:t>号染色体上扫描了</w:t>
      </w:r>
      <w:r w:rsidRPr="00E72742">
        <w:rPr>
          <w:rFonts w:ascii="Times New Roman" w:eastAsia="宋体" w:hAnsi="Times New Roman" w:cs="Times New Roman"/>
        </w:rPr>
        <w:t>1-2nt</w:t>
      </w:r>
      <w:r w:rsidRPr="00E72742">
        <w:rPr>
          <w:rFonts w:ascii="Times New Roman" w:eastAsia="宋体" w:hAnsi="Times New Roman" w:cs="Times New Roman"/>
        </w:rPr>
        <w:t>的嵌合热点，全基因组的</w:t>
      </w:r>
      <w:r w:rsidRPr="00E72742">
        <w:rPr>
          <w:rFonts w:ascii="Times New Roman" w:eastAsia="宋体" w:hAnsi="Times New Roman" w:cs="Times New Roman"/>
        </w:rPr>
        <w:t>1-2nt</w:t>
      </w:r>
      <w:r w:rsidRPr="00E72742">
        <w:rPr>
          <w:rFonts w:ascii="Times New Roman" w:eastAsia="宋体" w:hAnsi="Times New Roman" w:cs="Times New Roman"/>
        </w:rPr>
        <w:t>的热点数量通过乘以</w:t>
      </w:r>
      <w:r w:rsidRPr="00E72742">
        <w:rPr>
          <w:rFonts w:ascii="Times New Roman" w:eastAsia="宋体" w:hAnsi="Times New Roman" w:cs="Times New Roman"/>
        </w:rPr>
        <w:t>10</w:t>
      </w:r>
      <w:r w:rsidRPr="00E72742">
        <w:rPr>
          <w:rFonts w:ascii="Times New Roman" w:eastAsia="宋体" w:hAnsi="Times New Roman" w:cs="Times New Roman"/>
        </w:rPr>
        <w:t>号染色体和全基因组之间的长度倍数。</w:t>
      </w:r>
    </w:p>
    <w:p w14:paraId="047CD813" w14:textId="77777777" w:rsidR="00CA4317" w:rsidRPr="00E72742" w:rsidRDefault="00956F1D" w:rsidP="007F0B0E">
      <w:pPr>
        <w:pStyle w:val="2"/>
        <w:numPr>
          <w:ilvl w:val="0"/>
          <w:numId w:val="3"/>
        </w:numPr>
        <w:adjustRightInd w:val="0"/>
        <w:ind w:left="0" w:firstLineChars="0" w:firstLine="420"/>
        <w:rPr>
          <w:rFonts w:ascii="Times New Roman" w:hAnsi="Times New Roman"/>
          <w:b/>
        </w:rPr>
      </w:pPr>
      <w:r w:rsidRPr="00E72742">
        <w:rPr>
          <w:rFonts w:ascii="Times New Roman" w:hAnsi="Times New Roman"/>
          <w:b/>
        </w:rPr>
        <w:t>嵌合序列和嵌合热点的联合分析</w:t>
      </w:r>
    </w:p>
    <w:p w14:paraId="1E6E6574" w14:textId="77777777" w:rsidR="007F0B0E" w:rsidRPr="00E72742" w:rsidRDefault="00956F1D">
      <w:pPr>
        <w:adjustRightInd w:val="0"/>
        <w:spacing w:line="340" w:lineRule="exact"/>
        <w:ind w:firstLineChars="200" w:firstLine="420"/>
        <w:rPr>
          <w:rFonts w:ascii="Times New Roman" w:eastAsia="宋体" w:hAnsi="Times New Roman" w:cs="Times New Roman"/>
        </w:rPr>
      </w:pPr>
      <w:r w:rsidRPr="00E72742">
        <w:rPr>
          <w:rFonts w:ascii="Times New Roman" w:eastAsia="宋体" w:hAnsi="Times New Roman" w:cs="Times New Roman"/>
        </w:rPr>
        <w:t>嵌合序列的结果和嵌合热点的结果用于接下来的分析，两者在染色体上的数量分布基于嵌合位置和热点坐标、嵌合序列和嵌合热点的在重合长度的数量分布。</w:t>
      </w:r>
    </w:p>
    <w:p w14:paraId="1699BF56" w14:textId="16A3A144" w:rsidR="00CA4317" w:rsidRPr="00E72742" w:rsidRDefault="007F0B0E">
      <w:pPr>
        <w:adjustRightInd w:val="0"/>
        <w:spacing w:line="340" w:lineRule="exact"/>
        <w:ind w:firstLineChars="200" w:firstLine="422"/>
        <w:rPr>
          <w:rFonts w:ascii="Times New Roman" w:eastAsia="宋体" w:hAnsi="Times New Roman" w:cs="Times New Roman"/>
        </w:rPr>
      </w:pPr>
      <w:r w:rsidRPr="00E72742">
        <w:rPr>
          <w:rFonts w:ascii="Times New Roman" w:eastAsia="宋体" w:hAnsi="Times New Roman" w:cs="Times New Roman"/>
          <w:b/>
        </w:rPr>
        <w:t>4.1</w:t>
      </w:r>
      <w:r w:rsidR="00956F1D" w:rsidRPr="00E72742">
        <w:rPr>
          <w:rFonts w:ascii="Times New Roman" w:eastAsia="宋体" w:hAnsi="Times New Roman" w:cs="Times New Roman"/>
          <w:b/>
        </w:rPr>
        <w:t>染色体上的嵌合序列和嵌合热点的数量分布</w:t>
      </w:r>
    </w:p>
    <w:p w14:paraId="234E11EC" w14:textId="77777777" w:rsidR="00CA4317" w:rsidRPr="00E72742" w:rsidRDefault="00956F1D">
      <w:pPr>
        <w:adjustRightInd w:val="0"/>
        <w:spacing w:line="340" w:lineRule="exact"/>
        <w:ind w:firstLineChars="200" w:firstLine="420"/>
        <w:rPr>
          <w:rFonts w:ascii="Times New Roman" w:eastAsia="宋体" w:hAnsi="Times New Roman" w:cs="Times New Roman"/>
        </w:rPr>
      </w:pPr>
      <w:r w:rsidRPr="00E72742">
        <w:rPr>
          <w:rFonts w:ascii="Times New Roman" w:eastAsia="宋体" w:hAnsi="Times New Roman" w:cs="Times New Roman"/>
        </w:rPr>
        <w:t>统计每条人工处理过的染色体上的嵌合序列和嵌合热点数目，另外因为其他染色体都是二倍，所以</w:t>
      </w:r>
      <w:r w:rsidRPr="00E72742">
        <w:rPr>
          <w:rFonts w:ascii="Times New Roman" w:eastAsia="宋体" w:hAnsi="Times New Roman" w:cs="Times New Roman"/>
        </w:rPr>
        <w:t>XY</w:t>
      </w:r>
      <w:r w:rsidRPr="00E72742">
        <w:rPr>
          <w:rFonts w:ascii="Times New Roman" w:eastAsia="宋体" w:hAnsi="Times New Roman" w:cs="Times New Roman"/>
        </w:rPr>
        <w:t>染色体上的实际嵌合序列数目是识别得到的数目的二倍。如图</w:t>
      </w:r>
      <w:r w:rsidRPr="00E72742">
        <w:rPr>
          <w:rFonts w:ascii="Times New Roman" w:eastAsia="宋体" w:hAnsi="Times New Roman" w:cs="Times New Roman"/>
        </w:rPr>
        <w:t>3</w:t>
      </w:r>
      <w:r w:rsidRPr="00E72742">
        <w:rPr>
          <w:rFonts w:ascii="Times New Roman" w:eastAsia="宋体" w:hAnsi="Times New Roman" w:cs="Times New Roman"/>
        </w:rPr>
        <w:t>的散点图所示，横坐标是染色体长度，纵坐标分别是嵌合序列和嵌合热点的数目，可以发现嵌合序列的数目和染色体的长度线性相关的</w:t>
      </w:r>
      <w:r w:rsidRPr="00E72742">
        <w:rPr>
          <w:rFonts w:ascii="Times New Roman" w:eastAsia="宋体" w:hAnsi="Times New Roman" w:cs="Times New Roman"/>
        </w:rPr>
        <w:t>(</w:t>
      </w:r>
      <w:r w:rsidRPr="00E72742">
        <w:rPr>
          <w:rFonts w:ascii="Times New Roman" w:eastAsia="宋体" w:hAnsi="Times New Roman" w:cs="Times New Roman"/>
        </w:rPr>
        <w:t>图</w:t>
      </w:r>
      <w:r w:rsidRPr="00E72742">
        <w:rPr>
          <w:rFonts w:ascii="Times New Roman" w:eastAsia="宋体" w:hAnsi="Times New Roman" w:cs="Times New Roman"/>
        </w:rPr>
        <w:t>3a</w:t>
      </w:r>
      <w:r w:rsidRPr="00E72742">
        <w:rPr>
          <w:rFonts w:ascii="Times New Roman" w:eastAsia="宋体" w:hAnsi="Times New Roman" w:cs="Times New Roman"/>
        </w:rPr>
        <w:t>，</w:t>
      </w:r>
      <w:r w:rsidRPr="00E72742">
        <w:rPr>
          <w:rFonts w:ascii="Times New Roman" w:eastAsia="宋体" w:hAnsi="Times New Roman" w:cs="Times New Roman"/>
        </w:rPr>
        <w:t>R</w:t>
      </w:r>
      <w:r w:rsidRPr="00E72742">
        <w:rPr>
          <w:rFonts w:ascii="Times New Roman" w:eastAsia="宋体" w:hAnsi="Times New Roman" w:cs="Times New Roman"/>
          <w:vertAlign w:val="superscript"/>
        </w:rPr>
        <w:t>2</w:t>
      </w:r>
      <w:r w:rsidRPr="00E72742">
        <w:rPr>
          <w:rFonts w:ascii="Times New Roman" w:eastAsia="宋体" w:hAnsi="Times New Roman" w:cs="Times New Roman"/>
        </w:rPr>
        <w:t>=0.9819)</w:t>
      </w:r>
      <w:r w:rsidRPr="00E72742">
        <w:rPr>
          <w:rFonts w:ascii="Times New Roman" w:eastAsia="宋体" w:hAnsi="Times New Roman" w:cs="Times New Roman"/>
        </w:rPr>
        <w:t>，与此同时，在全基因组的</w:t>
      </w:r>
      <w:r w:rsidRPr="00E72742">
        <w:rPr>
          <w:rFonts w:ascii="Times New Roman" w:eastAsia="宋体" w:hAnsi="Times New Roman" w:cs="Times New Roman"/>
        </w:rPr>
        <w:t>3-25nt</w:t>
      </w:r>
      <w:r w:rsidRPr="00E72742">
        <w:rPr>
          <w:rFonts w:ascii="Times New Roman" w:eastAsia="宋体" w:hAnsi="Times New Roman" w:cs="Times New Roman"/>
        </w:rPr>
        <w:t>重合长度的嵌合热点的数目和染色体长度呈现的也是一个线性相关</w:t>
      </w:r>
      <w:r w:rsidRPr="00E72742">
        <w:rPr>
          <w:rFonts w:ascii="Times New Roman" w:eastAsia="宋体" w:hAnsi="Times New Roman" w:cs="Times New Roman"/>
        </w:rPr>
        <w:t>(</w:t>
      </w:r>
      <w:r w:rsidRPr="00E72742">
        <w:rPr>
          <w:rFonts w:ascii="Times New Roman" w:eastAsia="宋体" w:hAnsi="Times New Roman" w:cs="Times New Roman"/>
        </w:rPr>
        <w:t>图</w:t>
      </w:r>
      <w:r w:rsidRPr="00E72742">
        <w:rPr>
          <w:rFonts w:ascii="Times New Roman" w:eastAsia="宋体" w:hAnsi="Times New Roman" w:cs="Times New Roman"/>
        </w:rPr>
        <w:t>3b</w:t>
      </w:r>
      <w:r w:rsidRPr="00E72742">
        <w:rPr>
          <w:rFonts w:ascii="Times New Roman" w:eastAsia="宋体" w:hAnsi="Times New Roman" w:cs="Times New Roman"/>
        </w:rPr>
        <w:t>，</w:t>
      </w:r>
      <w:r w:rsidRPr="00E72742">
        <w:rPr>
          <w:rFonts w:ascii="Times New Roman" w:eastAsia="宋体" w:hAnsi="Times New Roman" w:cs="Times New Roman"/>
        </w:rPr>
        <w:t>R</w:t>
      </w:r>
      <w:r w:rsidRPr="00E72742">
        <w:rPr>
          <w:rFonts w:ascii="Times New Roman" w:eastAsia="宋体" w:hAnsi="Times New Roman" w:cs="Times New Roman"/>
          <w:vertAlign w:val="superscript"/>
        </w:rPr>
        <w:t>2</w:t>
      </w:r>
      <w:r w:rsidRPr="00E72742">
        <w:rPr>
          <w:rFonts w:ascii="Times New Roman" w:eastAsia="宋体" w:hAnsi="Times New Roman" w:cs="Times New Roman"/>
        </w:rPr>
        <w:t>=0.9946)</w:t>
      </w:r>
      <w:r w:rsidRPr="00E72742">
        <w:rPr>
          <w:rFonts w:ascii="Times New Roman" w:eastAsia="宋体" w:hAnsi="Times New Roman" w:cs="Times New Roman"/>
        </w:rPr>
        <w:t>。嵌合序列和嵌合热点在染色体上相同的分布图表明没有明显的染色体选择偏好性，嵌合热点和嵌合序列在全基因组上都有分布。</w:t>
      </w:r>
    </w:p>
    <w:p w14:paraId="05124FBF" w14:textId="77777777" w:rsidR="00CA4317" w:rsidRPr="00E72742" w:rsidRDefault="00956F1D">
      <w:pPr>
        <w:jc w:val="center"/>
        <w:rPr>
          <w:rFonts w:ascii="Times New Roman" w:eastAsia="宋体" w:hAnsi="Times New Roman" w:cs="Times New Roman"/>
        </w:rPr>
      </w:pPr>
      <w:r w:rsidRPr="00E72742">
        <w:rPr>
          <w:rFonts w:ascii="Times New Roman" w:eastAsia="宋体" w:hAnsi="Times New Roman" w:cs="Times New Roman"/>
          <w:noProof/>
        </w:rPr>
        <w:drawing>
          <wp:inline distT="0" distB="0" distL="0" distR="0" wp14:anchorId="237E2BE2" wp14:editId="57BE3D54">
            <wp:extent cx="5341321" cy="1999753"/>
            <wp:effectExtent l="0" t="0" r="0" b="635"/>
            <wp:docPr id="9" name="图片 9" descr="C:\Users\dulunar\Desktop\WORK\Manuscript\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ulunar\Desktop\WORK\Manuscript\figure 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79254" cy="2013955"/>
                    </a:xfrm>
                    <a:prstGeom prst="rect">
                      <a:avLst/>
                    </a:prstGeom>
                    <a:noFill/>
                    <a:ln>
                      <a:noFill/>
                    </a:ln>
                  </pic:spPr>
                </pic:pic>
              </a:graphicData>
            </a:graphic>
          </wp:inline>
        </w:drawing>
      </w:r>
    </w:p>
    <w:p w14:paraId="2A8A1107" w14:textId="77777777" w:rsidR="00CA4317" w:rsidRPr="00E72742" w:rsidRDefault="00956F1D">
      <w:pPr>
        <w:jc w:val="center"/>
        <w:rPr>
          <w:rFonts w:ascii="Times New Roman" w:eastAsia="宋体" w:hAnsi="Times New Roman" w:cs="Times New Roman"/>
        </w:rPr>
      </w:pPr>
      <w:r w:rsidRPr="00E72742">
        <w:rPr>
          <w:rFonts w:ascii="Times New Roman" w:eastAsia="宋体" w:hAnsi="Times New Roman" w:cs="Times New Roman"/>
          <w:b/>
          <w:bCs/>
        </w:rPr>
        <w:t>图</w:t>
      </w:r>
      <w:r w:rsidRPr="00E72742">
        <w:rPr>
          <w:rFonts w:ascii="Times New Roman" w:eastAsia="宋体" w:hAnsi="Times New Roman" w:cs="Times New Roman"/>
          <w:b/>
          <w:bCs/>
        </w:rPr>
        <w:t>3</w:t>
      </w:r>
      <w:r w:rsidRPr="00E72742">
        <w:rPr>
          <w:rFonts w:ascii="Times New Roman" w:eastAsia="宋体" w:hAnsi="Times New Roman" w:cs="Times New Roman"/>
        </w:rPr>
        <w:t xml:space="preserve"> </w:t>
      </w:r>
      <w:r w:rsidRPr="00E72742">
        <w:rPr>
          <w:rFonts w:ascii="Times New Roman" w:eastAsia="宋体" w:hAnsi="Times New Roman" w:cs="Times New Roman"/>
        </w:rPr>
        <w:t>染色体上的嵌合序列和嵌合热点的数量分布</w:t>
      </w:r>
    </w:p>
    <w:p w14:paraId="0DBC0DB1" w14:textId="65533D20" w:rsidR="00CA4317" w:rsidRPr="00E72742" w:rsidRDefault="000E6C6E">
      <w:pPr>
        <w:adjustRightInd w:val="0"/>
        <w:spacing w:line="340" w:lineRule="exact"/>
        <w:ind w:firstLineChars="200" w:firstLine="422"/>
        <w:rPr>
          <w:rFonts w:ascii="Times New Roman" w:eastAsia="宋体" w:hAnsi="Times New Roman" w:cs="Times New Roman"/>
          <w:b/>
        </w:rPr>
      </w:pPr>
      <w:r w:rsidRPr="00E72742">
        <w:rPr>
          <w:rFonts w:ascii="Times New Roman" w:eastAsia="宋体" w:hAnsi="Times New Roman" w:cs="Times New Roman"/>
          <w:b/>
        </w:rPr>
        <w:lastRenderedPageBreak/>
        <w:t>4.2</w:t>
      </w:r>
      <w:r w:rsidR="00956F1D" w:rsidRPr="00E72742">
        <w:rPr>
          <w:rFonts w:ascii="Times New Roman" w:eastAsia="宋体" w:hAnsi="Times New Roman" w:cs="Times New Roman"/>
          <w:b/>
        </w:rPr>
        <w:t>嵌合序列和嵌合热点在重合长度上的数量分布</w:t>
      </w:r>
    </w:p>
    <w:p w14:paraId="1C05AF22" w14:textId="1E0FEEBC" w:rsidR="00CA4317" w:rsidRPr="00E72742" w:rsidRDefault="000E6C6E" w:rsidP="000E6C6E">
      <w:pPr>
        <w:adjustRightInd w:val="0"/>
        <w:spacing w:line="340" w:lineRule="exact"/>
        <w:ind w:left="420"/>
        <w:rPr>
          <w:rFonts w:ascii="Times New Roman" w:eastAsia="宋体" w:hAnsi="Times New Roman" w:cs="Times New Roman"/>
        </w:rPr>
      </w:pPr>
      <w:r w:rsidRPr="00E72742">
        <w:rPr>
          <w:rFonts w:ascii="Times New Roman" w:eastAsia="宋体" w:hAnsi="Times New Roman" w:cs="Times New Roman"/>
        </w:rPr>
        <w:tab/>
      </w:r>
      <w:r w:rsidR="00956F1D" w:rsidRPr="00E72742">
        <w:rPr>
          <w:rFonts w:ascii="Times New Roman" w:eastAsia="宋体" w:hAnsi="Times New Roman" w:cs="Times New Roman"/>
        </w:rPr>
        <w:t>对于不同的重合长度</w:t>
      </w:r>
      <w:r w:rsidR="00956F1D" w:rsidRPr="00E72742">
        <w:rPr>
          <w:rFonts w:ascii="Times New Roman" w:eastAsia="宋体" w:hAnsi="Times New Roman" w:cs="Times New Roman"/>
        </w:rPr>
        <w:t>(1-25nt)</w:t>
      </w:r>
      <w:r w:rsidR="00956F1D" w:rsidRPr="00E72742">
        <w:rPr>
          <w:rFonts w:ascii="Times New Roman" w:eastAsia="宋体" w:hAnsi="Times New Roman" w:cs="Times New Roman"/>
        </w:rPr>
        <w:t>，统计了嵌合序列和嵌合热点的数量。嵌合序列在</w:t>
      </w:r>
      <w:r w:rsidR="00956F1D" w:rsidRPr="00E72742">
        <w:rPr>
          <w:rFonts w:ascii="Times New Roman" w:eastAsia="宋体" w:hAnsi="Times New Roman" w:cs="Times New Roman"/>
        </w:rPr>
        <w:t>7nt</w:t>
      </w:r>
      <w:r w:rsidR="00956F1D" w:rsidRPr="00E72742">
        <w:rPr>
          <w:rFonts w:ascii="Times New Roman" w:eastAsia="宋体" w:hAnsi="Times New Roman" w:cs="Times New Roman"/>
        </w:rPr>
        <w:t>有最大数量，</w:t>
      </w:r>
      <w:r w:rsidR="00956F1D" w:rsidRPr="00E72742">
        <w:rPr>
          <w:rFonts w:ascii="Times New Roman" w:eastAsia="宋体" w:hAnsi="Times New Roman" w:cs="Times New Roman"/>
        </w:rPr>
        <w:t>95%</w:t>
      </w:r>
      <w:r w:rsidR="00956F1D" w:rsidRPr="00E72742">
        <w:rPr>
          <w:rFonts w:ascii="Times New Roman" w:eastAsia="宋体" w:hAnsi="Times New Roman" w:cs="Times New Roman"/>
        </w:rPr>
        <w:t>的嵌合序列的重合长度集中在</w:t>
      </w:r>
      <w:r w:rsidR="00956F1D" w:rsidRPr="00E72742">
        <w:rPr>
          <w:rFonts w:ascii="Times New Roman" w:eastAsia="宋体" w:hAnsi="Times New Roman" w:cs="Times New Roman"/>
        </w:rPr>
        <w:t>3-13nt(</w:t>
      </w:r>
      <w:r w:rsidR="00956F1D" w:rsidRPr="00E72742">
        <w:rPr>
          <w:rFonts w:ascii="Times New Roman" w:eastAsia="宋体" w:hAnsi="Times New Roman" w:cs="Times New Roman"/>
        </w:rPr>
        <w:t>图</w:t>
      </w:r>
      <w:r w:rsidR="00956F1D" w:rsidRPr="00E72742">
        <w:rPr>
          <w:rFonts w:ascii="Times New Roman" w:eastAsia="宋体" w:hAnsi="Times New Roman" w:cs="Times New Roman"/>
        </w:rPr>
        <w:t>4a)</w:t>
      </w:r>
      <w:r w:rsidR="00956F1D" w:rsidRPr="00E72742">
        <w:rPr>
          <w:rFonts w:ascii="Times New Roman" w:eastAsia="宋体" w:hAnsi="Times New Roman" w:cs="Times New Roman"/>
        </w:rPr>
        <w:t>。嵌合热点的数量随着重合的伸长而减少，并且对于短重复，增长</w:t>
      </w:r>
      <w:r w:rsidR="00956F1D" w:rsidRPr="00E72742">
        <w:rPr>
          <w:rFonts w:ascii="Times New Roman" w:eastAsia="宋体" w:hAnsi="Times New Roman" w:cs="Times New Roman"/>
        </w:rPr>
        <w:t>1nt</w:t>
      </w:r>
      <w:r w:rsidR="00956F1D" w:rsidRPr="00E72742">
        <w:rPr>
          <w:rFonts w:ascii="Times New Roman" w:eastAsia="宋体" w:hAnsi="Times New Roman" w:cs="Times New Roman"/>
        </w:rPr>
        <w:t>，嵌合热点的数量相对减少</w:t>
      </w:r>
      <w:r w:rsidR="00956F1D" w:rsidRPr="00E72742">
        <w:rPr>
          <w:rFonts w:ascii="Times New Roman" w:eastAsia="宋体" w:hAnsi="Times New Roman" w:cs="Times New Roman"/>
        </w:rPr>
        <w:t>25%</w:t>
      </w:r>
      <w:r w:rsidR="00956F1D" w:rsidRPr="00E72742">
        <w:rPr>
          <w:rFonts w:ascii="Times New Roman" w:eastAsia="宋体" w:hAnsi="Times New Roman" w:cs="Times New Roman"/>
        </w:rPr>
        <w:t>，但随着重合的伸长，减少量趋向于平滑</w:t>
      </w:r>
      <w:r w:rsidR="00956F1D" w:rsidRPr="00E72742">
        <w:rPr>
          <w:rFonts w:ascii="Times New Roman" w:eastAsia="宋体" w:hAnsi="Times New Roman" w:cs="Times New Roman"/>
        </w:rPr>
        <w:t>(</w:t>
      </w:r>
      <w:r w:rsidR="00956F1D" w:rsidRPr="00E72742">
        <w:rPr>
          <w:rFonts w:ascii="Times New Roman" w:eastAsia="宋体" w:hAnsi="Times New Roman" w:cs="Times New Roman"/>
        </w:rPr>
        <w:t>图</w:t>
      </w:r>
      <w:r w:rsidR="00956F1D" w:rsidRPr="00E72742">
        <w:rPr>
          <w:rFonts w:ascii="Times New Roman" w:eastAsia="宋体" w:hAnsi="Times New Roman" w:cs="Times New Roman"/>
        </w:rPr>
        <w:t>4b)</w:t>
      </w:r>
      <w:r w:rsidR="00956F1D" w:rsidRPr="00E72742">
        <w:rPr>
          <w:rFonts w:ascii="Times New Roman" w:eastAsia="宋体" w:hAnsi="Times New Roman" w:cs="Times New Roman"/>
        </w:rPr>
        <w:t>。另外计算了相同重合长度下嵌合序列和嵌合热点的数量比，可以发现在</w:t>
      </w:r>
      <w:r w:rsidR="00956F1D" w:rsidRPr="00E72742">
        <w:rPr>
          <w:rFonts w:ascii="Times New Roman" w:eastAsia="宋体" w:hAnsi="Times New Roman" w:cs="Times New Roman"/>
        </w:rPr>
        <w:t>12-13nt</w:t>
      </w:r>
      <w:r w:rsidR="00956F1D" w:rsidRPr="00E72742">
        <w:rPr>
          <w:rFonts w:ascii="Times New Roman" w:eastAsia="宋体" w:hAnsi="Times New Roman" w:cs="Times New Roman"/>
        </w:rPr>
        <w:t>出现峰值，当长于</w:t>
      </w:r>
      <w:r w:rsidR="00956F1D" w:rsidRPr="00E72742">
        <w:rPr>
          <w:rFonts w:ascii="Times New Roman" w:eastAsia="宋体" w:hAnsi="Times New Roman" w:cs="Times New Roman"/>
        </w:rPr>
        <w:t>19nt</w:t>
      </w:r>
      <w:r w:rsidR="00956F1D" w:rsidRPr="00E72742">
        <w:rPr>
          <w:rFonts w:ascii="Times New Roman" w:eastAsia="宋体" w:hAnsi="Times New Roman" w:cs="Times New Roman"/>
        </w:rPr>
        <w:t>时比值趋向于稳定</w:t>
      </w:r>
      <w:r w:rsidR="00956F1D" w:rsidRPr="00E72742">
        <w:rPr>
          <w:rFonts w:ascii="Times New Roman" w:eastAsia="宋体" w:hAnsi="Times New Roman" w:cs="Times New Roman"/>
        </w:rPr>
        <w:t>(</w:t>
      </w:r>
      <w:r w:rsidR="00956F1D" w:rsidRPr="00E72742">
        <w:rPr>
          <w:rFonts w:ascii="Times New Roman" w:eastAsia="宋体" w:hAnsi="Times New Roman" w:cs="Times New Roman"/>
        </w:rPr>
        <w:t>图</w:t>
      </w:r>
      <w:r w:rsidR="00956F1D" w:rsidRPr="00E72742">
        <w:rPr>
          <w:rFonts w:ascii="Times New Roman" w:eastAsia="宋体" w:hAnsi="Times New Roman" w:cs="Times New Roman"/>
        </w:rPr>
        <w:t>4c)</w:t>
      </w:r>
      <w:r w:rsidR="00956F1D" w:rsidRPr="00E72742">
        <w:rPr>
          <w:rFonts w:ascii="Times New Roman" w:eastAsia="宋体" w:hAnsi="Times New Roman" w:cs="Times New Roman"/>
        </w:rPr>
        <w:t>。此处的峰值表明，在嵌合序列的产生过程中，重合长度为</w:t>
      </w:r>
      <w:r w:rsidR="00956F1D" w:rsidRPr="00E72742">
        <w:rPr>
          <w:rFonts w:ascii="Times New Roman" w:eastAsia="宋体" w:hAnsi="Times New Roman" w:cs="Times New Roman"/>
        </w:rPr>
        <w:t>12-13nt</w:t>
      </w:r>
      <w:r w:rsidR="00956F1D" w:rsidRPr="00E72742">
        <w:rPr>
          <w:rFonts w:ascii="Times New Roman" w:eastAsia="宋体" w:hAnsi="Times New Roman" w:cs="Times New Roman"/>
        </w:rPr>
        <w:t>的嵌合热点最有可能被选择作为模板，至于嵌合序列数量在</w:t>
      </w:r>
      <w:r w:rsidR="00956F1D" w:rsidRPr="00E72742">
        <w:rPr>
          <w:rFonts w:ascii="Times New Roman" w:eastAsia="宋体" w:hAnsi="Times New Roman" w:cs="Times New Roman"/>
        </w:rPr>
        <w:t>7nt</w:t>
      </w:r>
      <w:r w:rsidR="00956F1D" w:rsidRPr="00E72742">
        <w:rPr>
          <w:rFonts w:ascii="Times New Roman" w:eastAsia="宋体" w:hAnsi="Times New Roman" w:cs="Times New Roman"/>
        </w:rPr>
        <w:t>最大，是因为该长度的嵌合热点的基数大</w:t>
      </w:r>
      <w:r w:rsidR="00956F1D" w:rsidRPr="00E72742">
        <w:rPr>
          <w:rFonts w:ascii="Times New Roman" w:eastAsia="宋体" w:hAnsi="Times New Roman" w:cs="Times New Roman"/>
        </w:rPr>
        <w:t>(</w:t>
      </w:r>
      <w:r w:rsidR="00956F1D" w:rsidRPr="00E72742">
        <w:rPr>
          <w:rFonts w:ascii="Times New Roman" w:eastAsia="宋体" w:hAnsi="Times New Roman" w:cs="Times New Roman"/>
        </w:rPr>
        <w:t>是</w:t>
      </w:r>
      <w:r w:rsidR="00956F1D" w:rsidRPr="00E72742">
        <w:rPr>
          <w:rFonts w:ascii="Times New Roman" w:eastAsia="宋体" w:hAnsi="Times New Roman" w:cs="Times New Roman"/>
        </w:rPr>
        <w:t>12nt</w:t>
      </w:r>
      <w:r w:rsidR="00956F1D" w:rsidRPr="00E72742">
        <w:rPr>
          <w:rFonts w:ascii="Times New Roman" w:eastAsia="宋体" w:hAnsi="Times New Roman" w:cs="Times New Roman"/>
        </w:rPr>
        <w:t>的</w:t>
      </w:r>
      <w:r w:rsidR="00956F1D" w:rsidRPr="00E72742">
        <w:rPr>
          <w:rFonts w:ascii="Times New Roman" w:eastAsia="宋体" w:hAnsi="Times New Roman" w:cs="Times New Roman"/>
        </w:rPr>
        <w:t>176</w:t>
      </w:r>
      <w:r w:rsidR="00956F1D" w:rsidRPr="00E72742">
        <w:rPr>
          <w:rFonts w:ascii="Times New Roman" w:eastAsia="宋体" w:hAnsi="Times New Roman" w:cs="Times New Roman"/>
        </w:rPr>
        <w:t>倍</w:t>
      </w:r>
      <w:r w:rsidR="00956F1D" w:rsidRPr="00E72742">
        <w:rPr>
          <w:rFonts w:ascii="Times New Roman" w:eastAsia="宋体" w:hAnsi="Times New Roman" w:cs="Times New Roman"/>
        </w:rPr>
        <w:t>)</w:t>
      </w:r>
      <w:r w:rsidR="00956F1D" w:rsidRPr="00E72742">
        <w:rPr>
          <w:rFonts w:ascii="Times New Roman" w:eastAsia="宋体" w:hAnsi="Times New Roman" w:cs="Times New Roman"/>
        </w:rPr>
        <w:t>。根据识别的嵌合序列，</w:t>
      </w:r>
      <w:r w:rsidR="00956F1D" w:rsidRPr="00E72742">
        <w:rPr>
          <w:rFonts w:ascii="Times New Roman" w:eastAsia="宋体" w:hAnsi="Times New Roman" w:cs="Times New Roman"/>
        </w:rPr>
        <w:t>1-25nt</w:t>
      </w:r>
      <w:r w:rsidR="00956F1D" w:rsidRPr="00E72742">
        <w:rPr>
          <w:rFonts w:ascii="Times New Roman" w:eastAsia="宋体" w:hAnsi="Times New Roman" w:cs="Times New Roman"/>
        </w:rPr>
        <w:t>不同重合长度的</w:t>
      </w:r>
      <w:r w:rsidR="00956F1D" w:rsidRPr="00E72742">
        <w:rPr>
          <w:rFonts w:ascii="Times New Roman" w:eastAsia="宋体" w:hAnsi="Times New Roman" w:cs="Times New Roman"/>
        </w:rPr>
        <w:t>GC</w:t>
      </w:r>
      <w:r w:rsidR="00956F1D" w:rsidRPr="00E72742">
        <w:rPr>
          <w:rFonts w:ascii="Times New Roman" w:eastAsia="宋体" w:hAnsi="Times New Roman" w:cs="Times New Roman"/>
        </w:rPr>
        <w:t>含量被统计，发现在</w:t>
      </w:r>
      <w:r w:rsidR="00956F1D" w:rsidRPr="00E72742">
        <w:rPr>
          <w:rFonts w:ascii="Times New Roman" w:eastAsia="宋体" w:hAnsi="Times New Roman" w:cs="Times New Roman"/>
        </w:rPr>
        <w:t>12-13nt</w:t>
      </w:r>
      <w:r w:rsidR="00956F1D" w:rsidRPr="00E72742">
        <w:rPr>
          <w:rFonts w:ascii="Times New Roman" w:eastAsia="宋体" w:hAnsi="Times New Roman" w:cs="Times New Roman"/>
        </w:rPr>
        <w:t>时，</w:t>
      </w:r>
      <w:r w:rsidR="00956F1D" w:rsidRPr="00E72742">
        <w:rPr>
          <w:rFonts w:ascii="Times New Roman" w:eastAsia="宋体" w:hAnsi="Times New Roman" w:cs="Times New Roman"/>
        </w:rPr>
        <w:t>GC</w:t>
      </w:r>
      <w:r w:rsidR="00956F1D" w:rsidRPr="00E72742">
        <w:rPr>
          <w:rFonts w:ascii="Times New Roman" w:eastAsia="宋体" w:hAnsi="Times New Roman" w:cs="Times New Roman"/>
        </w:rPr>
        <w:t>含量分别是</w:t>
      </w:r>
      <w:r w:rsidR="00956F1D" w:rsidRPr="00E72742">
        <w:rPr>
          <w:rFonts w:ascii="Times New Roman" w:eastAsia="宋体" w:hAnsi="Times New Roman" w:cs="Times New Roman"/>
        </w:rPr>
        <w:t>34.35%</w:t>
      </w:r>
      <w:r w:rsidR="00956F1D" w:rsidRPr="00E72742">
        <w:rPr>
          <w:rFonts w:ascii="Times New Roman" w:eastAsia="宋体" w:hAnsi="Times New Roman" w:cs="Times New Roman"/>
        </w:rPr>
        <w:t>和</w:t>
      </w:r>
      <w:r w:rsidR="00956F1D" w:rsidRPr="00E72742">
        <w:rPr>
          <w:rFonts w:ascii="Times New Roman" w:eastAsia="宋体" w:hAnsi="Times New Roman" w:cs="Times New Roman"/>
        </w:rPr>
        <w:t>32.71%</w:t>
      </w:r>
      <w:r w:rsidR="00956F1D" w:rsidRPr="00E72742">
        <w:rPr>
          <w:rFonts w:ascii="Times New Roman" w:eastAsia="宋体" w:hAnsi="Times New Roman" w:cs="Times New Roman"/>
        </w:rPr>
        <w:t>，那么根据变形温度公式</w:t>
      </w:r>
      <w:r w:rsidR="00956F1D" w:rsidRPr="00E72742">
        <w:rPr>
          <w:rFonts w:ascii="Times New Roman" w:eastAsia="宋体" w:hAnsi="Times New Roman" w:cs="Times New Roman"/>
        </w:rPr>
        <w:t>T</w:t>
      </w:r>
      <w:r w:rsidR="00956F1D" w:rsidRPr="00E72742">
        <w:rPr>
          <w:rFonts w:ascii="Times New Roman" w:eastAsia="宋体" w:hAnsi="Times New Roman" w:cs="Times New Roman"/>
          <w:sz w:val="24"/>
          <w:vertAlign w:val="subscript"/>
        </w:rPr>
        <w:t>d</w:t>
      </w:r>
      <w:r w:rsidR="00956F1D" w:rsidRPr="00E72742">
        <w:rPr>
          <w:rFonts w:ascii="Times New Roman" w:eastAsia="宋体" w:hAnsi="Times New Roman" w:cs="Times New Roman"/>
        </w:rPr>
        <w:t xml:space="preserve"> (℃) = 4(C+G) + 2(A+T)[4]</w:t>
      </w:r>
      <w:r w:rsidR="00956F1D" w:rsidRPr="00E72742">
        <w:rPr>
          <w:rFonts w:ascii="Times New Roman" w:eastAsia="宋体" w:hAnsi="Times New Roman" w:cs="Times New Roman"/>
        </w:rPr>
        <w:t>，这两个长度下的重合片段的</w:t>
      </w:r>
      <w:r w:rsidR="00956F1D" w:rsidRPr="00E72742">
        <w:rPr>
          <w:rFonts w:ascii="Times New Roman" w:eastAsia="宋体" w:hAnsi="Times New Roman" w:cs="Times New Roman"/>
        </w:rPr>
        <w:t>T</w:t>
      </w:r>
      <w:r w:rsidR="00956F1D" w:rsidRPr="00E72742">
        <w:rPr>
          <w:rFonts w:ascii="Times New Roman" w:eastAsia="宋体" w:hAnsi="Times New Roman" w:cs="Times New Roman"/>
          <w:sz w:val="24"/>
          <w:vertAlign w:val="subscript"/>
        </w:rPr>
        <w:t>d</w:t>
      </w:r>
      <w:r w:rsidR="00956F1D" w:rsidRPr="00E72742">
        <w:rPr>
          <w:rFonts w:ascii="Times New Roman" w:eastAsia="宋体" w:hAnsi="Times New Roman" w:cs="Times New Roman"/>
        </w:rPr>
        <w:t>分别是</w:t>
      </w:r>
      <w:r w:rsidR="00956F1D" w:rsidRPr="00E72742">
        <w:rPr>
          <w:rFonts w:ascii="Times New Roman" w:eastAsia="宋体" w:hAnsi="Times New Roman" w:cs="Times New Roman"/>
        </w:rPr>
        <w:t>32.24℃</w:t>
      </w:r>
      <w:r w:rsidR="00956F1D" w:rsidRPr="00E72742">
        <w:rPr>
          <w:rFonts w:ascii="Times New Roman" w:eastAsia="宋体" w:hAnsi="Times New Roman" w:cs="Times New Roman"/>
        </w:rPr>
        <w:t>和</w:t>
      </w:r>
      <w:r w:rsidR="00956F1D" w:rsidRPr="00E72742">
        <w:rPr>
          <w:rFonts w:ascii="Times New Roman" w:eastAsia="宋体" w:hAnsi="Times New Roman" w:cs="Times New Roman"/>
        </w:rPr>
        <w:t>34.51℃</w:t>
      </w:r>
      <w:r w:rsidR="00956F1D" w:rsidRPr="00E72742">
        <w:rPr>
          <w:rFonts w:ascii="Times New Roman" w:eastAsia="宋体" w:hAnsi="Times New Roman" w:cs="Times New Roman"/>
        </w:rPr>
        <w:t>，和</w:t>
      </w:r>
      <w:r w:rsidR="00956F1D" w:rsidRPr="00E72742">
        <w:rPr>
          <w:rFonts w:ascii="Times New Roman" w:eastAsia="宋体" w:hAnsi="Times New Roman" w:cs="Times New Roman"/>
        </w:rPr>
        <w:t>MDA</w:t>
      </w:r>
      <w:r w:rsidR="00956F1D" w:rsidRPr="00E72742">
        <w:rPr>
          <w:rFonts w:ascii="Times New Roman" w:eastAsia="宋体" w:hAnsi="Times New Roman" w:cs="Times New Roman"/>
        </w:rPr>
        <w:t>反应温度</w:t>
      </w:r>
      <w:r w:rsidR="00956F1D" w:rsidRPr="00E72742">
        <w:rPr>
          <w:rFonts w:ascii="Times New Roman" w:eastAsia="宋体" w:hAnsi="Times New Roman" w:cs="Times New Roman"/>
        </w:rPr>
        <w:t>30℃</w:t>
      </w:r>
      <w:r w:rsidR="00956F1D" w:rsidRPr="00E72742">
        <w:rPr>
          <w:rFonts w:ascii="Times New Roman" w:eastAsia="宋体" w:hAnsi="Times New Roman" w:cs="Times New Roman"/>
        </w:rPr>
        <w:t>很相近，表明改变</w:t>
      </w:r>
      <w:r w:rsidR="00956F1D" w:rsidRPr="00E72742">
        <w:rPr>
          <w:rFonts w:ascii="Times New Roman" w:eastAsia="宋体" w:hAnsi="Times New Roman" w:cs="Times New Roman"/>
        </w:rPr>
        <w:t>MDA</w:t>
      </w:r>
      <w:r w:rsidR="00956F1D" w:rsidRPr="00E72742">
        <w:rPr>
          <w:rFonts w:ascii="Times New Roman" w:eastAsia="宋体" w:hAnsi="Times New Roman" w:cs="Times New Roman"/>
        </w:rPr>
        <w:t>的反应条件</w:t>
      </w:r>
      <w:r w:rsidR="00956F1D" w:rsidRPr="00E72742">
        <w:rPr>
          <w:rFonts w:ascii="Times New Roman" w:eastAsia="宋体" w:hAnsi="Times New Roman" w:cs="Times New Roman"/>
        </w:rPr>
        <w:t>(</w:t>
      </w:r>
      <w:r w:rsidR="00956F1D" w:rsidRPr="00E72742">
        <w:rPr>
          <w:rFonts w:ascii="Times New Roman" w:eastAsia="宋体" w:hAnsi="Times New Roman" w:cs="Times New Roman"/>
        </w:rPr>
        <w:t>变形温度、退火温度等</w:t>
      </w:r>
      <w:r w:rsidR="00956F1D" w:rsidRPr="00E72742">
        <w:rPr>
          <w:rFonts w:ascii="Times New Roman" w:eastAsia="宋体" w:hAnsi="Times New Roman" w:cs="Times New Roman"/>
        </w:rPr>
        <w:t>)</w:t>
      </w:r>
      <w:r w:rsidR="00956F1D" w:rsidRPr="00E72742">
        <w:rPr>
          <w:rFonts w:ascii="Times New Roman" w:eastAsia="宋体" w:hAnsi="Times New Roman" w:cs="Times New Roman"/>
        </w:rPr>
        <w:t>会影响嵌合序列的形成。</w:t>
      </w:r>
    </w:p>
    <w:p w14:paraId="211C5D1C" w14:textId="77777777" w:rsidR="00CA4317" w:rsidRPr="00E72742" w:rsidRDefault="00956F1D">
      <w:pPr>
        <w:jc w:val="center"/>
        <w:rPr>
          <w:rFonts w:ascii="Times New Roman" w:eastAsia="宋体" w:hAnsi="Times New Roman" w:cs="Times New Roman"/>
        </w:rPr>
      </w:pPr>
      <w:r w:rsidRPr="00E72742">
        <w:rPr>
          <w:rFonts w:ascii="Times New Roman" w:eastAsia="宋体" w:hAnsi="Times New Roman" w:cs="Times New Roman"/>
          <w:noProof/>
        </w:rPr>
        <w:drawing>
          <wp:inline distT="0" distB="0" distL="0" distR="0" wp14:anchorId="7F2E5ABE" wp14:editId="1A52B542">
            <wp:extent cx="5426766" cy="2985296"/>
            <wp:effectExtent l="0" t="0" r="2540" b="5715"/>
            <wp:docPr id="13" name="图片 13" descr="C:\Users\dulunar\Desktop\WORK\Manuscript\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dulunar\Desktop\WORK\Manuscript\figure 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55834" cy="3001287"/>
                    </a:xfrm>
                    <a:prstGeom prst="rect">
                      <a:avLst/>
                    </a:prstGeom>
                    <a:noFill/>
                    <a:ln>
                      <a:noFill/>
                    </a:ln>
                  </pic:spPr>
                </pic:pic>
              </a:graphicData>
            </a:graphic>
          </wp:inline>
        </w:drawing>
      </w:r>
    </w:p>
    <w:p w14:paraId="582CB6AA" w14:textId="77777777" w:rsidR="00CA4317" w:rsidRPr="00E72742" w:rsidRDefault="00956F1D">
      <w:pPr>
        <w:jc w:val="center"/>
        <w:rPr>
          <w:rFonts w:ascii="Times New Roman" w:eastAsia="宋体" w:hAnsi="Times New Roman" w:cs="Times New Roman"/>
          <w:b/>
        </w:rPr>
      </w:pPr>
      <w:r w:rsidRPr="00E72742">
        <w:rPr>
          <w:rFonts w:ascii="Times New Roman" w:eastAsia="宋体" w:hAnsi="Times New Roman" w:cs="Times New Roman"/>
          <w:b/>
          <w:bCs/>
        </w:rPr>
        <w:t>图</w:t>
      </w:r>
      <w:r w:rsidRPr="00E72742">
        <w:rPr>
          <w:rFonts w:ascii="Times New Roman" w:eastAsia="宋体" w:hAnsi="Times New Roman" w:cs="Times New Roman"/>
          <w:b/>
          <w:bCs/>
        </w:rPr>
        <w:t>4</w:t>
      </w:r>
      <w:r w:rsidRPr="00E72742">
        <w:rPr>
          <w:rFonts w:ascii="Times New Roman" w:eastAsia="宋体" w:hAnsi="Times New Roman" w:cs="Times New Roman"/>
        </w:rPr>
        <w:t xml:space="preserve"> </w:t>
      </w:r>
      <w:r w:rsidRPr="00E72742">
        <w:rPr>
          <w:rFonts w:ascii="Times New Roman" w:eastAsia="宋体" w:hAnsi="Times New Roman" w:cs="Times New Roman"/>
        </w:rPr>
        <w:t>嵌合序列和嵌合热点的在重合长度上的数量分布</w:t>
      </w:r>
    </w:p>
    <w:p w14:paraId="46687A23" w14:textId="77777777" w:rsidR="00CA4317" w:rsidRPr="00E72742" w:rsidRDefault="00956F1D">
      <w:pPr>
        <w:pStyle w:val="2"/>
        <w:numPr>
          <w:ilvl w:val="0"/>
          <w:numId w:val="3"/>
        </w:numPr>
        <w:adjustRightInd w:val="0"/>
        <w:ind w:firstLineChars="0"/>
        <w:rPr>
          <w:rFonts w:ascii="Times New Roman" w:hAnsi="Times New Roman"/>
          <w:b/>
        </w:rPr>
      </w:pPr>
      <w:r w:rsidRPr="00E72742">
        <w:rPr>
          <w:rFonts w:ascii="Times New Roman" w:hAnsi="Times New Roman"/>
          <w:b/>
        </w:rPr>
        <w:t>总结与讨论</w:t>
      </w:r>
    </w:p>
    <w:p w14:paraId="31227D83" w14:textId="77777777" w:rsidR="00CA4317" w:rsidRPr="00E72742" w:rsidRDefault="00956F1D">
      <w:pPr>
        <w:adjustRightInd w:val="0"/>
        <w:ind w:firstLine="420"/>
        <w:rPr>
          <w:rFonts w:ascii="Times New Roman" w:eastAsia="宋体" w:hAnsi="Times New Roman" w:cs="Times New Roman"/>
        </w:rPr>
      </w:pPr>
      <w:r w:rsidRPr="00E72742">
        <w:rPr>
          <w:rFonts w:ascii="Times New Roman" w:eastAsia="宋体" w:hAnsi="Times New Roman" w:cs="Times New Roman"/>
        </w:rPr>
        <w:t>本文从</w:t>
      </w:r>
      <w:r w:rsidRPr="00E72742">
        <w:rPr>
          <w:rFonts w:ascii="Times New Roman" w:eastAsia="宋体" w:hAnsi="Times New Roman" w:cs="Times New Roman"/>
        </w:rPr>
        <w:t>phi29MDA</w:t>
      </w:r>
      <w:r w:rsidRPr="00E72742">
        <w:rPr>
          <w:rFonts w:ascii="Times New Roman" w:eastAsia="宋体" w:hAnsi="Times New Roman" w:cs="Times New Roman"/>
        </w:rPr>
        <w:t>嵌合序列的背景、嵌合序列的识别、嵌合热点的扫描以及联合分析四方面介绍了全基因组上多重置换扩增嵌合热点的扫描。分析结果表明，嵌合序列和嵌合热点在染色体上没有明显的选择偏好性，嵌合热点和嵌合序列在全基因组上都有分布；另外，嵌合序列和嵌合热点的数量比的分析表明，在嵌合序列的产生过程中，重合长度为</w:t>
      </w:r>
      <w:r w:rsidRPr="00E72742">
        <w:rPr>
          <w:rFonts w:ascii="Times New Roman" w:eastAsia="宋体" w:hAnsi="Times New Roman" w:cs="Times New Roman"/>
        </w:rPr>
        <w:t>12-13nt</w:t>
      </w:r>
      <w:r w:rsidRPr="00E72742">
        <w:rPr>
          <w:rFonts w:ascii="Times New Roman" w:eastAsia="宋体" w:hAnsi="Times New Roman" w:cs="Times New Roman"/>
        </w:rPr>
        <w:t>的嵌合热点最有可能被选择作为嵌合序列的模板；与此同时，嵌合序列的重合长度</w:t>
      </w:r>
      <w:r w:rsidRPr="00E72742">
        <w:rPr>
          <w:rFonts w:ascii="Times New Roman" w:eastAsia="宋体" w:hAnsi="Times New Roman" w:cs="Times New Roman"/>
        </w:rPr>
        <w:t>12-13nt</w:t>
      </w:r>
      <w:r w:rsidRPr="00E72742">
        <w:rPr>
          <w:rFonts w:ascii="Times New Roman" w:eastAsia="宋体" w:hAnsi="Times New Roman" w:cs="Times New Roman"/>
        </w:rPr>
        <w:t>的</w:t>
      </w:r>
      <w:proofErr w:type="gramStart"/>
      <w:r w:rsidRPr="00E72742">
        <w:rPr>
          <w:rFonts w:ascii="Times New Roman" w:eastAsia="宋体" w:hAnsi="Times New Roman" w:cs="Times New Roman"/>
        </w:rPr>
        <w:t>的</w:t>
      </w:r>
      <w:proofErr w:type="gramEnd"/>
      <w:r w:rsidRPr="00E72742">
        <w:rPr>
          <w:rFonts w:ascii="Times New Roman" w:eastAsia="宋体" w:hAnsi="Times New Roman" w:cs="Times New Roman"/>
        </w:rPr>
        <w:t>重合片段的</w:t>
      </w:r>
      <w:r w:rsidRPr="00E72742">
        <w:rPr>
          <w:rFonts w:ascii="Times New Roman" w:eastAsia="宋体" w:hAnsi="Times New Roman" w:cs="Times New Roman"/>
        </w:rPr>
        <w:t>T</w:t>
      </w:r>
      <w:r w:rsidRPr="00E72742">
        <w:rPr>
          <w:rFonts w:ascii="Times New Roman" w:eastAsia="宋体" w:hAnsi="Times New Roman" w:cs="Times New Roman"/>
          <w:sz w:val="24"/>
          <w:vertAlign w:val="subscript"/>
        </w:rPr>
        <w:t>d</w:t>
      </w:r>
      <w:r w:rsidRPr="00E72742">
        <w:rPr>
          <w:rFonts w:ascii="Times New Roman" w:eastAsia="宋体" w:hAnsi="Times New Roman" w:cs="Times New Roman"/>
        </w:rPr>
        <w:t>和</w:t>
      </w:r>
      <w:r w:rsidRPr="00E72742">
        <w:rPr>
          <w:rFonts w:ascii="Times New Roman" w:eastAsia="宋体" w:hAnsi="Times New Roman" w:cs="Times New Roman"/>
        </w:rPr>
        <w:t>MDA</w:t>
      </w:r>
      <w:r w:rsidRPr="00E72742">
        <w:rPr>
          <w:rFonts w:ascii="Times New Roman" w:eastAsia="宋体" w:hAnsi="Times New Roman" w:cs="Times New Roman"/>
        </w:rPr>
        <w:t>反应温度</w:t>
      </w:r>
      <w:r w:rsidRPr="00E72742">
        <w:rPr>
          <w:rFonts w:ascii="Times New Roman" w:eastAsia="宋体" w:hAnsi="Times New Roman" w:cs="Times New Roman"/>
        </w:rPr>
        <w:t>30℃</w:t>
      </w:r>
      <w:r w:rsidRPr="00E72742">
        <w:rPr>
          <w:rFonts w:ascii="Times New Roman" w:eastAsia="宋体" w:hAnsi="Times New Roman" w:cs="Times New Roman"/>
        </w:rPr>
        <w:t>很相近，该分析结果表明改变</w:t>
      </w:r>
      <w:r w:rsidRPr="00E72742">
        <w:rPr>
          <w:rFonts w:ascii="Times New Roman" w:eastAsia="宋体" w:hAnsi="Times New Roman" w:cs="Times New Roman"/>
        </w:rPr>
        <w:t>MDA</w:t>
      </w:r>
      <w:r w:rsidRPr="00E72742">
        <w:rPr>
          <w:rFonts w:ascii="Times New Roman" w:eastAsia="宋体" w:hAnsi="Times New Roman" w:cs="Times New Roman"/>
        </w:rPr>
        <w:t>的反应条件</w:t>
      </w:r>
      <w:r w:rsidRPr="00E72742">
        <w:rPr>
          <w:rFonts w:ascii="Times New Roman" w:eastAsia="宋体" w:hAnsi="Times New Roman" w:cs="Times New Roman"/>
        </w:rPr>
        <w:t>(</w:t>
      </w:r>
      <w:r w:rsidRPr="00E72742">
        <w:rPr>
          <w:rFonts w:ascii="Times New Roman" w:eastAsia="宋体" w:hAnsi="Times New Roman" w:cs="Times New Roman"/>
        </w:rPr>
        <w:t>变形温度、退火温度等</w:t>
      </w:r>
      <w:r w:rsidRPr="00E72742">
        <w:rPr>
          <w:rFonts w:ascii="Times New Roman" w:eastAsia="宋体" w:hAnsi="Times New Roman" w:cs="Times New Roman"/>
        </w:rPr>
        <w:t>)</w:t>
      </w:r>
      <w:r w:rsidRPr="00E72742">
        <w:rPr>
          <w:rFonts w:ascii="Times New Roman" w:eastAsia="宋体" w:hAnsi="Times New Roman" w:cs="Times New Roman"/>
        </w:rPr>
        <w:t>会影响嵌合序列的形成。本文提供的分析为减少嵌合序列指出了优化方向，有利于减少嵌合序列的产生。</w:t>
      </w:r>
    </w:p>
    <w:p w14:paraId="1335DA8B" w14:textId="72FCDDFD" w:rsidR="00CA4317" w:rsidRPr="00E72742" w:rsidRDefault="00CA4317">
      <w:pPr>
        <w:rPr>
          <w:rFonts w:ascii="Times New Roman" w:eastAsia="宋体" w:hAnsi="Times New Roman" w:cs="Times New Roman"/>
          <w:b/>
          <w:szCs w:val="21"/>
        </w:rPr>
      </w:pPr>
    </w:p>
    <w:p w14:paraId="69DD1E81" w14:textId="62E834C5" w:rsidR="000E6C6E" w:rsidRPr="00E72742" w:rsidRDefault="000E6C6E">
      <w:pPr>
        <w:rPr>
          <w:rFonts w:ascii="Times New Roman" w:eastAsia="宋体" w:hAnsi="Times New Roman" w:cs="Times New Roman"/>
          <w:b/>
          <w:szCs w:val="21"/>
        </w:rPr>
      </w:pPr>
    </w:p>
    <w:p w14:paraId="013D57B7" w14:textId="77777777" w:rsidR="000E6C6E" w:rsidRPr="00E72742" w:rsidRDefault="000E6C6E">
      <w:pPr>
        <w:rPr>
          <w:rFonts w:ascii="Times New Roman" w:eastAsia="宋体" w:hAnsi="Times New Roman" w:cs="Times New Roman"/>
          <w:b/>
          <w:szCs w:val="21"/>
        </w:rPr>
      </w:pPr>
    </w:p>
    <w:p w14:paraId="140DB2B5" w14:textId="77777777" w:rsidR="00CA4317" w:rsidRPr="00E72742" w:rsidRDefault="00956F1D">
      <w:pPr>
        <w:rPr>
          <w:rFonts w:ascii="Times New Roman" w:eastAsia="宋体" w:hAnsi="Times New Roman" w:cs="Times New Roman"/>
          <w:b/>
          <w:szCs w:val="21"/>
        </w:rPr>
      </w:pPr>
      <w:r w:rsidRPr="00E72742">
        <w:rPr>
          <w:rFonts w:ascii="Times New Roman" w:eastAsia="宋体" w:hAnsi="Times New Roman" w:cs="Times New Roman"/>
          <w:b/>
          <w:szCs w:val="21"/>
        </w:rPr>
        <w:t>参考文献</w:t>
      </w:r>
    </w:p>
    <w:p w14:paraId="6C8D83AC" w14:textId="77777777" w:rsidR="00CA4317" w:rsidRPr="00E72742" w:rsidRDefault="00956F1D">
      <w:pPr>
        <w:pStyle w:val="2"/>
        <w:numPr>
          <w:ilvl w:val="0"/>
          <w:numId w:val="4"/>
        </w:numPr>
        <w:autoSpaceDE w:val="0"/>
        <w:autoSpaceDN w:val="0"/>
        <w:adjustRightInd w:val="0"/>
        <w:ind w:firstLineChars="0"/>
        <w:rPr>
          <w:rFonts w:ascii="Times New Roman" w:hAnsi="Times New Roman"/>
          <w:szCs w:val="21"/>
        </w:rPr>
      </w:pPr>
      <w:proofErr w:type="spellStart"/>
      <w:r w:rsidRPr="00E72742">
        <w:rPr>
          <w:rFonts w:ascii="Times New Roman" w:hAnsi="Times New Roman"/>
          <w:szCs w:val="21"/>
        </w:rPr>
        <w:t>Lasken</w:t>
      </w:r>
      <w:proofErr w:type="spellEnd"/>
      <w:r w:rsidRPr="00E72742">
        <w:rPr>
          <w:rFonts w:ascii="Times New Roman" w:hAnsi="Times New Roman"/>
          <w:szCs w:val="21"/>
        </w:rPr>
        <w:t xml:space="preserve"> RS, Stockwell TB. Mechanism of chimera formation during the Multiple Displacement Amplification reaction. </w:t>
      </w:r>
      <w:r w:rsidRPr="00E72742">
        <w:rPr>
          <w:rFonts w:ascii="Times New Roman" w:hAnsi="Times New Roman"/>
          <w:i/>
          <w:szCs w:val="21"/>
        </w:rPr>
        <w:t>BMC Biotechnology</w:t>
      </w:r>
      <w:r w:rsidRPr="00E72742">
        <w:rPr>
          <w:rFonts w:ascii="Times New Roman" w:hAnsi="Times New Roman"/>
          <w:szCs w:val="21"/>
        </w:rPr>
        <w:t>, 2007, 7(1): 19.</w:t>
      </w:r>
    </w:p>
    <w:p w14:paraId="0C0146FD" w14:textId="77777777" w:rsidR="00CA4317" w:rsidRPr="00E72742" w:rsidRDefault="00956F1D">
      <w:pPr>
        <w:pStyle w:val="2"/>
        <w:numPr>
          <w:ilvl w:val="0"/>
          <w:numId w:val="4"/>
        </w:numPr>
        <w:autoSpaceDE w:val="0"/>
        <w:autoSpaceDN w:val="0"/>
        <w:adjustRightInd w:val="0"/>
        <w:ind w:firstLineChars="0"/>
        <w:rPr>
          <w:rFonts w:ascii="Times New Roman" w:hAnsi="Times New Roman"/>
          <w:szCs w:val="21"/>
        </w:rPr>
      </w:pPr>
      <w:r w:rsidRPr="00E72742">
        <w:rPr>
          <w:rFonts w:ascii="Times New Roman" w:hAnsi="Times New Roman"/>
          <w:szCs w:val="21"/>
        </w:rPr>
        <w:t xml:space="preserve">Tu J, Guo J, Li JJ, Gao S, Yao B, Lu ZH. Systematic Characteristic Exploration of the Chimeras Generated in Multiple Displacement Amplification through Next Generation Sequencing Data Reanalysis. </w:t>
      </w:r>
      <w:proofErr w:type="spellStart"/>
      <w:r w:rsidRPr="00E72742">
        <w:rPr>
          <w:rFonts w:ascii="Times New Roman" w:hAnsi="Times New Roman"/>
          <w:i/>
          <w:szCs w:val="21"/>
        </w:rPr>
        <w:t>Plos</w:t>
      </w:r>
      <w:proofErr w:type="spellEnd"/>
      <w:r w:rsidRPr="00E72742">
        <w:rPr>
          <w:rFonts w:ascii="Times New Roman" w:hAnsi="Times New Roman"/>
          <w:i/>
          <w:szCs w:val="21"/>
        </w:rPr>
        <w:t xml:space="preserve"> One</w:t>
      </w:r>
      <w:r w:rsidRPr="00E72742">
        <w:rPr>
          <w:rFonts w:ascii="Times New Roman" w:hAnsi="Times New Roman"/>
          <w:szCs w:val="21"/>
        </w:rPr>
        <w:t>, 2015, 10(10): 315-325.</w:t>
      </w:r>
    </w:p>
    <w:p w14:paraId="280D01CC" w14:textId="77777777" w:rsidR="00CA4317" w:rsidRPr="00E72742" w:rsidRDefault="00956F1D">
      <w:pPr>
        <w:pStyle w:val="2"/>
        <w:numPr>
          <w:ilvl w:val="0"/>
          <w:numId w:val="4"/>
        </w:numPr>
        <w:autoSpaceDE w:val="0"/>
        <w:autoSpaceDN w:val="0"/>
        <w:adjustRightInd w:val="0"/>
        <w:ind w:firstLineChars="0"/>
        <w:rPr>
          <w:rFonts w:ascii="Times New Roman" w:hAnsi="Times New Roman"/>
          <w:szCs w:val="21"/>
        </w:rPr>
      </w:pPr>
      <w:r w:rsidRPr="00E72742">
        <w:rPr>
          <w:rFonts w:ascii="Times New Roman" w:hAnsi="Times New Roman"/>
          <w:szCs w:val="21"/>
        </w:rPr>
        <w:t xml:space="preserve">Kaper F, Swamy S, </w:t>
      </w:r>
      <w:proofErr w:type="spellStart"/>
      <w:r w:rsidRPr="00E72742">
        <w:rPr>
          <w:rFonts w:ascii="Times New Roman" w:hAnsi="Times New Roman"/>
          <w:szCs w:val="21"/>
        </w:rPr>
        <w:t>Klotzle</w:t>
      </w:r>
      <w:proofErr w:type="spellEnd"/>
      <w:r w:rsidRPr="00E72742">
        <w:rPr>
          <w:rFonts w:ascii="Times New Roman" w:hAnsi="Times New Roman"/>
          <w:szCs w:val="21"/>
        </w:rPr>
        <w:t xml:space="preserve"> B, Munchel S, Cottrell J, </w:t>
      </w:r>
      <w:proofErr w:type="spellStart"/>
      <w:r w:rsidRPr="00E72742">
        <w:rPr>
          <w:rFonts w:ascii="Times New Roman" w:hAnsi="Times New Roman"/>
          <w:szCs w:val="21"/>
        </w:rPr>
        <w:t>Bibikova</w:t>
      </w:r>
      <w:proofErr w:type="spellEnd"/>
      <w:r w:rsidRPr="00E72742">
        <w:rPr>
          <w:rFonts w:ascii="Times New Roman" w:hAnsi="Times New Roman"/>
          <w:szCs w:val="21"/>
        </w:rPr>
        <w:t xml:space="preserve"> M, Chuang HY, </w:t>
      </w:r>
      <w:proofErr w:type="spellStart"/>
      <w:r w:rsidRPr="00E72742">
        <w:rPr>
          <w:rFonts w:ascii="Times New Roman" w:hAnsi="Times New Roman"/>
          <w:szCs w:val="21"/>
        </w:rPr>
        <w:t>Kruglyak</w:t>
      </w:r>
      <w:proofErr w:type="spellEnd"/>
      <w:r w:rsidRPr="00E72742">
        <w:rPr>
          <w:rFonts w:ascii="Times New Roman" w:hAnsi="Times New Roman"/>
          <w:szCs w:val="21"/>
        </w:rPr>
        <w:t xml:space="preserve"> S, Ronaghi M, Eberle MA, Fan JB. Whole-genome haplotyping by dilution, amplification, and sequencing. </w:t>
      </w:r>
      <w:r w:rsidRPr="00E72742">
        <w:rPr>
          <w:rFonts w:ascii="Times New Roman" w:hAnsi="Times New Roman"/>
          <w:i/>
          <w:szCs w:val="21"/>
        </w:rPr>
        <w:t>Proceedings of the National Academy of Sciences</w:t>
      </w:r>
      <w:r w:rsidRPr="00E72742">
        <w:rPr>
          <w:rFonts w:ascii="Times New Roman" w:hAnsi="Times New Roman"/>
          <w:szCs w:val="21"/>
        </w:rPr>
        <w:t>, 2013, 110(14): 5552-5557.</w:t>
      </w:r>
    </w:p>
    <w:p w14:paraId="160AB731" w14:textId="77777777" w:rsidR="00CA4317" w:rsidRPr="00E72742" w:rsidRDefault="00956F1D">
      <w:pPr>
        <w:pStyle w:val="2"/>
        <w:numPr>
          <w:ilvl w:val="0"/>
          <w:numId w:val="4"/>
        </w:numPr>
        <w:autoSpaceDE w:val="0"/>
        <w:autoSpaceDN w:val="0"/>
        <w:adjustRightInd w:val="0"/>
        <w:ind w:firstLineChars="0"/>
        <w:rPr>
          <w:rFonts w:ascii="Times New Roman" w:hAnsi="Times New Roman"/>
          <w:szCs w:val="21"/>
        </w:rPr>
      </w:pPr>
      <w:r w:rsidRPr="00E72742">
        <w:rPr>
          <w:rFonts w:ascii="Times New Roman" w:hAnsi="Times New Roman"/>
          <w:szCs w:val="21"/>
        </w:rPr>
        <w:t xml:space="preserve">Suggs SV, Hirose T, Miyake T, Kawashima EH, Johnson MJ, Itakura K, Wallace RB. Use of synthetic </w:t>
      </w:r>
      <w:proofErr w:type="spellStart"/>
      <w:r w:rsidRPr="00E72742">
        <w:rPr>
          <w:rFonts w:ascii="Times New Roman" w:hAnsi="Times New Roman"/>
          <w:szCs w:val="21"/>
        </w:rPr>
        <w:t>oligodeoxyribonucleotides</w:t>
      </w:r>
      <w:proofErr w:type="spellEnd"/>
      <w:r w:rsidRPr="00E72742">
        <w:rPr>
          <w:rFonts w:ascii="Times New Roman" w:hAnsi="Times New Roman"/>
          <w:szCs w:val="21"/>
        </w:rPr>
        <w:t xml:space="preserve"> for the isolation of specific cloned DNA sequences. </w:t>
      </w:r>
      <w:r w:rsidRPr="00E72742">
        <w:rPr>
          <w:rFonts w:ascii="Times New Roman" w:hAnsi="Times New Roman"/>
          <w:i/>
          <w:szCs w:val="21"/>
        </w:rPr>
        <w:t>Developmental Biology Using Purified Genes</w:t>
      </w:r>
      <w:r w:rsidRPr="00E72742">
        <w:rPr>
          <w:rFonts w:ascii="Times New Roman" w:hAnsi="Times New Roman"/>
          <w:szCs w:val="21"/>
        </w:rPr>
        <w:t>, 1981, 11: 683-693.</w:t>
      </w:r>
    </w:p>
    <w:p w14:paraId="3422A29A" w14:textId="77777777" w:rsidR="00CA4317" w:rsidRPr="00E72742" w:rsidRDefault="00956F1D">
      <w:pPr>
        <w:spacing w:afterLines="25" w:after="78"/>
        <w:jc w:val="left"/>
        <w:rPr>
          <w:rFonts w:ascii="Times New Roman" w:eastAsia="宋体" w:hAnsi="Times New Roman" w:cs="Times New Roman"/>
          <w:b/>
          <w:sz w:val="24"/>
        </w:rPr>
      </w:pPr>
      <w:r w:rsidRPr="00E72742">
        <w:rPr>
          <w:rFonts w:ascii="Times New Roman" w:eastAsia="宋体" w:hAnsi="Times New Roman" w:cs="Times New Roman"/>
          <w:szCs w:val="21"/>
        </w:rPr>
        <w:br w:type="page"/>
      </w:r>
      <w:r w:rsidRPr="00E72742">
        <w:rPr>
          <w:rFonts w:ascii="Times New Roman" w:eastAsia="宋体" w:hAnsi="Times New Roman" w:cs="Times New Roman"/>
          <w:b/>
          <w:sz w:val="24"/>
        </w:rPr>
        <w:lastRenderedPageBreak/>
        <w:t>附件</w:t>
      </w:r>
      <w:r w:rsidRPr="00E72742">
        <w:rPr>
          <w:rFonts w:ascii="Times New Roman" w:eastAsia="宋体" w:hAnsi="Times New Roman" w:cs="Times New Roman"/>
          <w:b/>
          <w:sz w:val="24"/>
        </w:rPr>
        <w:t>2</w:t>
      </w:r>
      <w:r w:rsidRPr="00E72742">
        <w:rPr>
          <w:rFonts w:ascii="Times New Roman" w:eastAsia="宋体" w:hAnsi="Times New Roman" w:cs="Times New Roman"/>
          <w:b/>
          <w:sz w:val="24"/>
        </w:rPr>
        <w:t>：摘要模板</w:t>
      </w:r>
    </w:p>
    <w:p w14:paraId="2FC4B295" w14:textId="77777777" w:rsidR="00CA4317" w:rsidRPr="00E72742" w:rsidRDefault="00956F1D">
      <w:pPr>
        <w:jc w:val="center"/>
        <w:rPr>
          <w:rFonts w:ascii="Times New Roman" w:eastAsia="宋体" w:hAnsi="Times New Roman" w:cs="Times New Roman"/>
          <w:sz w:val="28"/>
          <w:szCs w:val="24"/>
          <w:shd w:val="clear" w:color="auto" w:fill="FFFFFF"/>
        </w:rPr>
      </w:pPr>
      <w:r w:rsidRPr="00E72742">
        <w:rPr>
          <w:rFonts w:ascii="Times New Roman" w:eastAsia="宋体" w:hAnsi="Times New Roman" w:cs="Times New Roman"/>
          <w:sz w:val="28"/>
          <w:szCs w:val="24"/>
          <w:shd w:val="clear" w:color="auto" w:fill="FFFFFF"/>
        </w:rPr>
        <w:t>全基因组多重置换扩增嵌合序列</w:t>
      </w:r>
    </w:p>
    <w:p w14:paraId="2803C04B" w14:textId="77777777" w:rsidR="00CA4317" w:rsidRPr="00E72742" w:rsidRDefault="00956F1D" w:rsidP="00021D4A">
      <w:pPr>
        <w:spacing w:after="0"/>
        <w:jc w:val="center"/>
        <w:rPr>
          <w:rFonts w:ascii="Times New Roman" w:eastAsia="宋体" w:hAnsi="Times New Roman" w:cs="Times New Roman"/>
        </w:rPr>
      </w:pPr>
      <w:r w:rsidRPr="00E72742">
        <w:rPr>
          <w:rFonts w:ascii="Times New Roman" w:eastAsia="宋体" w:hAnsi="Times New Roman" w:cs="Times New Roman"/>
        </w:rPr>
        <w:t>鲁</w:t>
      </w:r>
      <w:r w:rsidRPr="00E72742">
        <w:rPr>
          <w:rFonts w:ascii="Times New Roman" w:eastAsia="宋体" w:hAnsi="Times New Roman" w:cs="Times New Roman"/>
        </w:rPr>
        <w:t>XX</w:t>
      </w:r>
      <w:r w:rsidRPr="00E72742">
        <w:rPr>
          <w:rFonts w:ascii="Times New Roman" w:eastAsia="宋体" w:hAnsi="Times New Roman" w:cs="Times New Roman"/>
          <w:vertAlign w:val="superscript"/>
        </w:rPr>
        <w:t>1</w:t>
      </w:r>
      <w:r w:rsidRPr="00E72742">
        <w:rPr>
          <w:rFonts w:ascii="Times New Roman" w:eastAsia="宋体" w:hAnsi="Times New Roman" w:cs="Times New Roman"/>
        </w:rPr>
        <w:t>，李</w:t>
      </w:r>
      <w:r w:rsidRPr="00E72742">
        <w:rPr>
          <w:rFonts w:ascii="Times New Roman" w:eastAsia="宋体" w:hAnsi="Times New Roman" w:cs="Times New Roman"/>
        </w:rPr>
        <w:t>XX</w:t>
      </w:r>
      <w:r w:rsidRPr="00E72742">
        <w:rPr>
          <w:rFonts w:ascii="Times New Roman" w:eastAsia="宋体" w:hAnsi="Times New Roman" w:cs="Times New Roman"/>
          <w:vertAlign w:val="superscript"/>
        </w:rPr>
        <w:t>1</w:t>
      </w:r>
      <w:r w:rsidRPr="00E72742">
        <w:rPr>
          <w:rFonts w:ascii="Times New Roman" w:eastAsia="宋体" w:hAnsi="Times New Roman" w:cs="Times New Roman"/>
        </w:rPr>
        <w:t>，史</w:t>
      </w:r>
      <w:r w:rsidRPr="00E72742">
        <w:rPr>
          <w:rFonts w:ascii="Times New Roman" w:eastAsia="宋体" w:hAnsi="Times New Roman" w:cs="Times New Roman"/>
        </w:rPr>
        <w:t>XX</w:t>
      </w:r>
      <w:r w:rsidRPr="00E72742">
        <w:rPr>
          <w:rFonts w:ascii="Times New Roman" w:eastAsia="宋体" w:hAnsi="Times New Roman" w:cs="Times New Roman"/>
          <w:vertAlign w:val="superscript"/>
        </w:rPr>
        <w:t>2</w:t>
      </w:r>
      <w:r w:rsidRPr="00E72742">
        <w:rPr>
          <w:rFonts w:ascii="Times New Roman" w:eastAsia="宋体" w:hAnsi="Times New Roman" w:cs="Times New Roman"/>
        </w:rPr>
        <w:t>，赵</w:t>
      </w:r>
      <w:r w:rsidRPr="00E72742">
        <w:rPr>
          <w:rFonts w:ascii="Times New Roman" w:eastAsia="宋体" w:hAnsi="Times New Roman" w:cs="Times New Roman"/>
        </w:rPr>
        <w:t>XX</w:t>
      </w:r>
      <w:r w:rsidRPr="00E72742">
        <w:rPr>
          <w:rFonts w:ascii="Times New Roman" w:eastAsia="宋体" w:hAnsi="Times New Roman" w:cs="Times New Roman"/>
          <w:vertAlign w:val="superscript"/>
        </w:rPr>
        <w:t>1,*</w:t>
      </w:r>
    </w:p>
    <w:p w14:paraId="32F4BFA2" w14:textId="77777777" w:rsidR="00CA4317" w:rsidRPr="00E72742" w:rsidRDefault="00956F1D" w:rsidP="00021D4A">
      <w:pPr>
        <w:spacing w:after="0" w:line="240" w:lineRule="atLeast"/>
        <w:jc w:val="center"/>
        <w:outlineLvl w:val="0"/>
        <w:rPr>
          <w:rFonts w:ascii="Times New Roman" w:eastAsia="宋体" w:hAnsi="Times New Roman" w:cs="Times New Roman"/>
          <w:szCs w:val="21"/>
        </w:rPr>
      </w:pPr>
      <w:r w:rsidRPr="00E72742">
        <w:rPr>
          <w:rFonts w:ascii="Times New Roman" w:eastAsia="宋体" w:hAnsi="Times New Roman" w:cs="Times New Roman"/>
          <w:szCs w:val="21"/>
        </w:rPr>
        <w:t>1</w:t>
      </w:r>
      <w:r w:rsidRPr="00E72742">
        <w:rPr>
          <w:rFonts w:ascii="Times New Roman" w:eastAsia="宋体" w:hAnsi="Times New Roman" w:cs="Times New Roman"/>
          <w:szCs w:val="21"/>
        </w:rPr>
        <w:t>东南大学生物电子学国家重点实验室</w:t>
      </w:r>
      <w:r w:rsidRPr="00E72742">
        <w:rPr>
          <w:rFonts w:ascii="Times New Roman" w:eastAsia="宋体" w:hAnsi="Times New Roman" w:cs="Times New Roman"/>
          <w:szCs w:val="21"/>
        </w:rPr>
        <w:t xml:space="preserve">, </w:t>
      </w:r>
      <w:r w:rsidRPr="00E72742">
        <w:rPr>
          <w:rFonts w:ascii="Times New Roman" w:eastAsia="宋体" w:hAnsi="Times New Roman" w:cs="Times New Roman"/>
          <w:szCs w:val="21"/>
        </w:rPr>
        <w:t>南京</w:t>
      </w:r>
      <w:r w:rsidRPr="00E72742">
        <w:rPr>
          <w:rFonts w:ascii="Times New Roman" w:eastAsia="宋体" w:hAnsi="Times New Roman" w:cs="Times New Roman"/>
          <w:szCs w:val="21"/>
        </w:rPr>
        <w:t xml:space="preserve"> 210096</w:t>
      </w:r>
    </w:p>
    <w:p w14:paraId="12D6650E" w14:textId="24DCB621" w:rsidR="008A2285" w:rsidRDefault="00956F1D" w:rsidP="008A2285">
      <w:pPr>
        <w:spacing w:after="0" w:line="240" w:lineRule="atLeast"/>
        <w:jc w:val="center"/>
        <w:outlineLvl w:val="0"/>
        <w:rPr>
          <w:rFonts w:ascii="Times New Roman" w:eastAsia="宋体" w:hAnsi="Times New Roman" w:cs="Times New Roman"/>
          <w:szCs w:val="21"/>
        </w:rPr>
      </w:pPr>
      <w:r w:rsidRPr="00E72742">
        <w:rPr>
          <w:rFonts w:ascii="Times New Roman" w:eastAsia="宋体" w:hAnsi="Times New Roman" w:cs="Times New Roman"/>
          <w:szCs w:val="21"/>
        </w:rPr>
        <w:t xml:space="preserve">2 </w:t>
      </w:r>
      <w:r w:rsidRPr="00E72742">
        <w:rPr>
          <w:rFonts w:ascii="Times New Roman" w:eastAsia="宋体" w:hAnsi="Times New Roman" w:cs="Times New Roman"/>
          <w:szCs w:val="21"/>
        </w:rPr>
        <w:t>东南大学江苏省生物材料与器件重点实验室，南京</w:t>
      </w:r>
      <w:r w:rsidRPr="00E72742">
        <w:rPr>
          <w:rFonts w:ascii="Times New Roman" w:eastAsia="宋体" w:hAnsi="Times New Roman" w:cs="Times New Roman"/>
          <w:szCs w:val="21"/>
        </w:rPr>
        <w:t>210009</w:t>
      </w:r>
    </w:p>
    <w:p w14:paraId="0494C0C6" w14:textId="2928F1F1" w:rsidR="008A2285" w:rsidRPr="00021D4A" w:rsidRDefault="008A2285" w:rsidP="00021D4A">
      <w:pPr>
        <w:spacing w:after="0" w:line="240" w:lineRule="atLeast"/>
        <w:jc w:val="center"/>
        <w:outlineLvl w:val="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通讯作者：赵</w:t>
      </w:r>
      <w:r>
        <w:rPr>
          <w:rFonts w:ascii="Times New Roman" w:eastAsia="宋体" w:hAnsi="Times New Roman" w:cs="Times New Roman" w:hint="eastAsia"/>
          <w:szCs w:val="21"/>
        </w:rPr>
        <w:t>X</w:t>
      </w:r>
      <w:r>
        <w:rPr>
          <w:rFonts w:ascii="Times New Roman" w:eastAsia="宋体" w:hAnsi="Times New Roman" w:cs="Times New Roman"/>
          <w:szCs w:val="21"/>
        </w:rPr>
        <w:t>X</w:t>
      </w:r>
      <w:r>
        <w:rPr>
          <w:rFonts w:ascii="Times New Roman" w:eastAsia="宋体" w:hAnsi="Times New Roman" w:cs="Times New Roman" w:hint="eastAsia"/>
          <w:szCs w:val="21"/>
        </w:rPr>
        <w:t>（</w:t>
      </w:r>
      <w:r w:rsidRPr="00021D4A">
        <w:t>xxzhao@seu.edu.cn</w:t>
      </w:r>
      <w:r>
        <w:rPr>
          <w:rFonts w:ascii="Times New Roman" w:eastAsia="宋体" w:hAnsi="Times New Roman" w:cs="Times New Roman" w:hint="eastAsia"/>
          <w:szCs w:val="21"/>
        </w:rPr>
        <w:t>）</w:t>
      </w:r>
    </w:p>
    <w:p w14:paraId="2E2F335F" w14:textId="77777777" w:rsidR="00CA4317" w:rsidRPr="00E72742" w:rsidRDefault="00956F1D">
      <w:pPr>
        <w:adjustRightInd w:val="0"/>
        <w:spacing w:beforeLines="50" w:before="156" w:line="340" w:lineRule="exact"/>
        <w:ind w:firstLineChars="200" w:firstLine="420"/>
        <w:rPr>
          <w:rFonts w:ascii="Times New Roman" w:eastAsia="宋体" w:hAnsi="Times New Roman" w:cs="Times New Roman"/>
        </w:rPr>
      </w:pPr>
      <w:r w:rsidRPr="00E72742">
        <w:rPr>
          <w:rFonts w:ascii="Times New Roman" w:eastAsia="宋体" w:hAnsi="Times New Roman" w:cs="Times New Roman"/>
        </w:rPr>
        <w:t>基因测序技术是现代生命科学研究的核心技术，指的是测定</w:t>
      </w:r>
      <w:r w:rsidRPr="00E72742">
        <w:rPr>
          <w:rFonts w:ascii="Times New Roman" w:eastAsia="宋体" w:hAnsi="Times New Roman" w:cs="Times New Roman"/>
        </w:rPr>
        <w:t>DNA</w:t>
      </w:r>
      <w:r w:rsidRPr="00E72742">
        <w:rPr>
          <w:rFonts w:ascii="Times New Roman" w:eastAsia="宋体" w:hAnsi="Times New Roman" w:cs="Times New Roman"/>
        </w:rPr>
        <w:t>分子中四种碱基的有序排列方式，借此快速地获取完整的</w:t>
      </w:r>
      <w:r w:rsidRPr="00E72742">
        <w:rPr>
          <w:rFonts w:ascii="Times New Roman" w:eastAsia="宋体" w:hAnsi="Times New Roman" w:cs="Times New Roman"/>
        </w:rPr>
        <w:t>DNA</w:t>
      </w:r>
      <w:r w:rsidRPr="00E72742">
        <w:rPr>
          <w:rFonts w:ascii="Times New Roman" w:eastAsia="宋体" w:hAnsi="Times New Roman" w:cs="Times New Roman"/>
        </w:rPr>
        <w:t>序列，揭示</w:t>
      </w:r>
      <w:r w:rsidRPr="00E72742">
        <w:rPr>
          <w:rFonts w:ascii="Times New Roman" w:eastAsia="宋体" w:hAnsi="Times New Roman" w:cs="Times New Roman"/>
        </w:rPr>
        <w:t>DNA</w:t>
      </w:r>
      <w:r w:rsidRPr="00E72742">
        <w:rPr>
          <w:rFonts w:ascii="Times New Roman" w:eastAsia="宋体" w:hAnsi="Times New Roman" w:cs="Times New Roman"/>
        </w:rPr>
        <w:t>所携带的遗传信息，实现基于</w:t>
      </w:r>
      <w:r w:rsidRPr="00E72742">
        <w:rPr>
          <w:rFonts w:ascii="Times New Roman" w:eastAsia="宋体" w:hAnsi="Times New Roman" w:cs="Times New Roman"/>
        </w:rPr>
        <w:t>DNA</w:t>
      </w:r>
      <w:r w:rsidRPr="00E72742">
        <w:rPr>
          <w:rFonts w:ascii="Times New Roman" w:eastAsia="宋体" w:hAnsi="Times New Roman" w:cs="Times New Roman"/>
        </w:rPr>
        <w:t>测序的疾病防治、个体化医疗等等目的。从</w:t>
      </w:r>
      <w:r w:rsidRPr="00E72742">
        <w:rPr>
          <w:rFonts w:ascii="Times New Roman" w:eastAsia="宋体" w:hAnsi="Times New Roman" w:cs="Times New Roman"/>
        </w:rPr>
        <w:t>1977</w:t>
      </w:r>
      <w:r w:rsidRPr="00E72742">
        <w:rPr>
          <w:rFonts w:ascii="Times New Roman" w:eastAsia="宋体" w:hAnsi="Times New Roman" w:cs="Times New Roman"/>
        </w:rPr>
        <w:t>年第一代</w:t>
      </w:r>
      <w:r w:rsidRPr="00E72742">
        <w:rPr>
          <w:rFonts w:ascii="Times New Roman" w:eastAsia="宋体" w:hAnsi="Times New Roman" w:cs="Times New Roman"/>
        </w:rPr>
        <w:t>DNA</w:t>
      </w:r>
      <w:r w:rsidRPr="00E72742">
        <w:rPr>
          <w:rFonts w:ascii="Times New Roman" w:eastAsia="宋体" w:hAnsi="Times New Roman" w:cs="Times New Roman"/>
        </w:rPr>
        <w:t>测序技术发展至今，测序技术已取得了飞速的发展（图</w:t>
      </w:r>
      <w:r w:rsidRPr="00E72742">
        <w:rPr>
          <w:rFonts w:ascii="Times New Roman" w:eastAsia="宋体" w:hAnsi="Times New Roman" w:cs="Times New Roman"/>
        </w:rPr>
        <w:t>1</w:t>
      </w:r>
      <w:r w:rsidRPr="00E72742">
        <w:rPr>
          <w:rFonts w:ascii="Times New Roman" w:eastAsia="宋体" w:hAnsi="Times New Roman" w:cs="Times New Roman"/>
        </w:rPr>
        <w:t>），</w:t>
      </w:r>
      <w:proofErr w:type="gramStart"/>
      <w:r w:rsidRPr="00E72742">
        <w:rPr>
          <w:rFonts w:ascii="Times New Roman" w:eastAsia="宋体" w:hAnsi="Times New Roman" w:cs="Times New Roman"/>
        </w:rPr>
        <w:t>自沃森</w:t>
      </w:r>
      <w:proofErr w:type="gramEnd"/>
      <w:r w:rsidRPr="00E72742">
        <w:rPr>
          <w:rFonts w:ascii="Times New Roman" w:eastAsia="宋体" w:hAnsi="Times New Roman" w:cs="Times New Roman"/>
        </w:rPr>
        <w:t>和克里克于</w:t>
      </w:r>
      <w:r w:rsidRPr="00E72742">
        <w:rPr>
          <w:rFonts w:ascii="Times New Roman" w:eastAsia="宋体" w:hAnsi="Times New Roman" w:cs="Times New Roman"/>
        </w:rPr>
        <w:t>1953</w:t>
      </w:r>
      <w:r w:rsidRPr="00E72742">
        <w:rPr>
          <w:rFonts w:ascii="Times New Roman" w:eastAsia="宋体" w:hAnsi="Times New Roman" w:cs="Times New Roman"/>
        </w:rPr>
        <w:t>年建立</w:t>
      </w:r>
      <w:r w:rsidRPr="00E72742">
        <w:rPr>
          <w:rFonts w:ascii="Times New Roman" w:eastAsia="宋体" w:hAnsi="Times New Roman" w:cs="Times New Roman"/>
        </w:rPr>
        <w:t>DNA</w:t>
      </w:r>
      <w:r w:rsidRPr="00E72742">
        <w:rPr>
          <w:rFonts w:ascii="Times New Roman" w:eastAsia="宋体" w:hAnsi="Times New Roman" w:cs="Times New Roman"/>
        </w:rPr>
        <w:t>双螺旋结构以来，整个测序技术的发展历程。</w:t>
      </w:r>
    </w:p>
    <w:p w14:paraId="63D28F90" w14:textId="77777777" w:rsidR="00CA4317" w:rsidRPr="00E72742" w:rsidRDefault="00956F1D" w:rsidP="00021D4A">
      <w:pPr>
        <w:adjustRightInd w:val="0"/>
        <w:snapToGrid w:val="0"/>
        <w:spacing w:after="0" w:line="240" w:lineRule="auto"/>
        <w:jc w:val="center"/>
        <w:rPr>
          <w:rFonts w:ascii="Times New Roman" w:eastAsia="宋体" w:hAnsi="Times New Roman" w:cs="Times New Roman"/>
        </w:rPr>
      </w:pPr>
      <w:r w:rsidRPr="00E72742">
        <w:rPr>
          <w:rFonts w:ascii="Times New Roman" w:eastAsia="宋体" w:hAnsi="Times New Roman" w:cs="Times New Roman"/>
          <w:noProof/>
        </w:rPr>
        <w:drawing>
          <wp:inline distT="0" distB="0" distL="0" distR="0" wp14:anchorId="59CDEF02" wp14:editId="5FBE9CA3">
            <wp:extent cx="4182533" cy="2130252"/>
            <wp:effectExtent l="0" t="0" r="889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4157" cy="2171825"/>
                    </a:xfrm>
                    <a:prstGeom prst="rect">
                      <a:avLst/>
                    </a:prstGeom>
                  </pic:spPr>
                </pic:pic>
              </a:graphicData>
            </a:graphic>
          </wp:inline>
        </w:drawing>
      </w:r>
    </w:p>
    <w:p w14:paraId="1FDA6F2A" w14:textId="77777777" w:rsidR="00CA4317" w:rsidRPr="00021D4A" w:rsidRDefault="00956F1D" w:rsidP="00021D4A">
      <w:pPr>
        <w:adjustRightInd w:val="0"/>
        <w:spacing w:after="80" w:line="240" w:lineRule="auto"/>
        <w:jc w:val="center"/>
        <w:rPr>
          <w:rFonts w:ascii="Times New Roman" w:eastAsia="宋体" w:hAnsi="Times New Roman" w:cs="Times New Roman"/>
          <w:sz w:val="18"/>
          <w:szCs w:val="20"/>
        </w:rPr>
      </w:pPr>
      <w:r w:rsidRPr="00021D4A">
        <w:rPr>
          <w:rFonts w:ascii="Times New Roman" w:eastAsia="宋体" w:hAnsi="Times New Roman" w:cs="Times New Roman" w:hint="eastAsia"/>
          <w:sz w:val="18"/>
          <w:szCs w:val="20"/>
        </w:rPr>
        <w:t>图</w:t>
      </w:r>
      <w:r w:rsidRPr="00021D4A">
        <w:rPr>
          <w:rFonts w:ascii="Times New Roman" w:eastAsia="宋体" w:hAnsi="Times New Roman" w:cs="Times New Roman"/>
          <w:sz w:val="18"/>
          <w:szCs w:val="20"/>
        </w:rPr>
        <w:t xml:space="preserve">1 </w:t>
      </w:r>
      <w:r w:rsidRPr="00021D4A">
        <w:rPr>
          <w:rFonts w:ascii="Times New Roman" w:eastAsia="宋体" w:hAnsi="Times New Roman" w:cs="Times New Roman" w:hint="eastAsia"/>
          <w:sz w:val="18"/>
          <w:szCs w:val="20"/>
        </w:rPr>
        <w:t>测序技术的发展历程</w:t>
      </w:r>
    </w:p>
    <w:p w14:paraId="19E76EA9" w14:textId="77777777" w:rsidR="00CA4317" w:rsidRPr="00E72742" w:rsidRDefault="00956F1D">
      <w:pPr>
        <w:adjustRightInd w:val="0"/>
        <w:spacing w:line="340" w:lineRule="exact"/>
        <w:ind w:firstLineChars="200" w:firstLine="420"/>
        <w:rPr>
          <w:rFonts w:ascii="Times New Roman" w:eastAsia="宋体" w:hAnsi="Times New Roman" w:cs="Times New Roman"/>
        </w:rPr>
      </w:pPr>
      <w:r w:rsidRPr="00E72742">
        <w:rPr>
          <w:rFonts w:ascii="Times New Roman" w:eastAsia="宋体" w:hAnsi="Times New Roman" w:cs="Times New Roman"/>
        </w:rPr>
        <w:t>实验中提取的起始</w:t>
      </w:r>
      <w:r w:rsidRPr="00E72742">
        <w:rPr>
          <w:rFonts w:ascii="Times New Roman" w:eastAsia="宋体" w:hAnsi="Times New Roman" w:cs="Times New Roman"/>
        </w:rPr>
        <w:t>DNA</w:t>
      </w:r>
      <w:r w:rsidRPr="00E72742">
        <w:rPr>
          <w:rFonts w:ascii="Times New Roman" w:eastAsia="宋体" w:hAnsi="Times New Roman" w:cs="Times New Roman"/>
        </w:rPr>
        <w:t>量无法完成</w:t>
      </w:r>
      <w:r w:rsidRPr="00E72742">
        <w:rPr>
          <w:rFonts w:ascii="Times New Roman" w:eastAsia="宋体" w:hAnsi="Times New Roman" w:cs="Times New Roman"/>
        </w:rPr>
        <w:t>DNA</w:t>
      </w:r>
      <w:r w:rsidRPr="00E72742">
        <w:rPr>
          <w:rFonts w:ascii="Times New Roman" w:eastAsia="宋体" w:hAnsi="Times New Roman" w:cs="Times New Roman"/>
        </w:rPr>
        <w:t>建库和测序等工作，在这样的技术需求下，全基因组扩增（</w:t>
      </w:r>
      <w:r w:rsidRPr="00E72742">
        <w:rPr>
          <w:rFonts w:ascii="Times New Roman" w:eastAsia="宋体" w:hAnsi="Times New Roman" w:cs="Times New Roman"/>
        </w:rPr>
        <w:t>WGA</w:t>
      </w:r>
      <w:r w:rsidRPr="00E72742">
        <w:rPr>
          <w:rFonts w:ascii="Times New Roman" w:eastAsia="宋体" w:hAnsi="Times New Roman" w:cs="Times New Roman"/>
        </w:rPr>
        <w:t>）技术应运而生，包括基于</w:t>
      </w:r>
      <w:r w:rsidRPr="00E72742">
        <w:rPr>
          <w:rFonts w:ascii="Times New Roman" w:eastAsia="宋体" w:hAnsi="Times New Roman" w:cs="Times New Roman"/>
        </w:rPr>
        <w:t>Taq DNA</w:t>
      </w:r>
      <w:r w:rsidRPr="00E72742">
        <w:rPr>
          <w:rFonts w:ascii="Times New Roman" w:eastAsia="宋体" w:hAnsi="Times New Roman" w:cs="Times New Roman"/>
        </w:rPr>
        <w:t>聚合酶的变性寡核苷酸</w:t>
      </w:r>
      <w:r w:rsidRPr="00E72742">
        <w:rPr>
          <w:rFonts w:ascii="Times New Roman" w:eastAsia="宋体" w:hAnsi="Times New Roman" w:cs="Times New Roman"/>
        </w:rPr>
        <w:t>PCR</w:t>
      </w:r>
      <w:r w:rsidRPr="00E72742">
        <w:rPr>
          <w:rFonts w:ascii="Times New Roman" w:eastAsia="宋体" w:hAnsi="Times New Roman" w:cs="Times New Roman"/>
        </w:rPr>
        <w:t>（</w:t>
      </w:r>
      <w:r w:rsidRPr="00E72742">
        <w:rPr>
          <w:rFonts w:ascii="Times New Roman" w:eastAsia="宋体" w:hAnsi="Times New Roman" w:cs="Times New Roman"/>
        </w:rPr>
        <w:t>DOP-PCR</w:t>
      </w:r>
      <w:r w:rsidRPr="00E72742">
        <w:rPr>
          <w:rFonts w:ascii="Times New Roman" w:eastAsia="宋体" w:hAnsi="Times New Roman" w:cs="Times New Roman"/>
        </w:rPr>
        <w:t>）技术和基于</w:t>
      </w:r>
      <w:r w:rsidRPr="00E72742">
        <w:rPr>
          <w:rFonts w:ascii="Times New Roman" w:eastAsia="宋体" w:hAnsi="Times New Roman" w:cs="Times New Roman"/>
        </w:rPr>
        <w:t>phi29 DNA</w:t>
      </w:r>
      <w:r w:rsidRPr="00E72742">
        <w:rPr>
          <w:rFonts w:ascii="Times New Roman" w:eastAsia="宋体" w:hAnsi="Times New Roman" w:cs="Times New Roman"/>
        </w:rPr>
        <w:t>聚合酶的多重置换扩增（</w:t>
      </w:r>
      <w:r w:rsidRPr="00E72742">
        <w:rPr>
          <w:rFonts w:ascii="Times New Roman" w:eastAsia="宋体" w:hAnsi="Times New Roman" w:cs="Times New Roman"/>
        </w:rPr>
        <w:t>MDA</w:t>
      </w:r>
      <w:r w:rsidRPr="00E72742">
        <w:rPr>
          <w:rFonts w:ascii="Times New Roman" w:eastAsia="宋体" w:hAnsi="Times New Roman" w:cs="Times New Roman"/>
        </w:rPr>
        <w:t>）技术。</w:t>
      </w:r>
      <w:r w:rsidRPr="00E72742">
        <w:rPr>
          <w:rFonts w:ascii="Times New Roman" w:eastAsia="宋体" w:hAnsi="Times New Roman" w:cs="Times New Roman"/>
        </w:rPr>
        <w:t>phi29 DNA</w:t>
      </w:r>
      <w:r w:rsidRPr="00E72742">
        <w:rPr>
          <w:rFonts w:ascii="Times New Roman" w:eastAsia="宋体" w:hAnsi="Times New Roman" w:cs="Times New Roman"/>
        </w:rPr>
        <w:t>聚合酶</w:t>
      </w:r>
      <w:proofErr w:type="gramStart"/>
      <w:r w:rsidRPr="00E72742">
        <w:rPr>
          <w:rFonts w:ascii="Times New Roman" w:eastAsia="宋体" w:hAnsi="Times New Roman" w:cs="Times New Roman"/>
        </w:rPr>
        <w:t>介</w:t>
      </w:r>
      <w:proofErr w:type="gramEnd"/>
      <w:r w:rsidRPr="00E72742">
        <w:rPr>
          <w:rFonts w:ascii="Times New Roman" w:eastAsia="宋体" w:hAnsi="Times New Roman" w:cs="Times New Roman"/>
        </w:rPr>
        <w:t>导了一个</w:t>
      </w:r>
      <w:r w:rsidRPr="00E72742">
        <w:rPr>
          <w:rFonts w:ascii="Times New Roman" w:eastAsia="宋体" w:hAnsi="Times New Roman" w:cs="Times New Roman"/>
        </w:rPr>
        <w:t>DNA</w:t>
      </w:r>
      <w:r w:rsidRPr="00E72742">
        <w:rPr>
          <w:rFonts w:ascii="Times New Roman" w:eastAsia="宋体" w:hAnsi="Times New Roman" w:cs="Times New Roman"/>
        </w:rPr>
        <w:t>等温扩增过程，免去了针对微量起始</w:t>
      </w:r>
      <w:r w:rsidRPr="00E72742">
        <w:rPr>
          <w:rFonts w:ascii="Times New Roman" w:eastAsia="宋体" w:hAnsi="Times New Roman" w:cs="Times New Roman"/>
        </w:rPr>
        <w:t>DNA</w:t>
      </w:r>
      <w:r w:rsidRPr="00E72742">
        <w:rPr>
          <w:rFonts w:ascii="Times New Roman" w:eastAsia="宋体" w:hAnsi="Times New Roman" w:cs="Times New Roman"/>
        </w:rPr>
        <w:t>进行</w:t>
      </w:r>
      <w:r w:rsidRPr="00E72742">
        <w:rPr>
          <w:rFonts w:ascii="Times New Roman" w:eastAsia="宋体" w:hAnsi="Times New Roman" w:cs="Times New Roman"/>
        </w:rPr>
        <w:t>PCR</w:t>
      </w:r>
      <w:r w:rsidRPr="00E72742">
        <w:rPr>
          <w:rFonts w:ascii="Times New Roman" w:eastAsia="宋体" w:hAnsi="Times New Roman" w:cs="Times New Roman"/>
        </w:rPr>
        <w:t>初始扩增的步骤，一定程度上解决了</w:t>
      </w:r>
      <w:r w:rsidRPr="00E72742">
        <w:rPr>
          <w:rFonts w:ascii="Times New Roman" w:eastAsia="宋体" w:hAnsi="Times New Roman" w:cs="Times New Roman"/>
        </w:rPr>
        <w:t>PCR</w:t>
      </w:r>
      <w:r w:rsidRPr="00E72742">
        <w:rPr>
          <w:rFonts w:ascii="Times New Roman" w:eastAsia="宋体" w:hAnsi="Times New Roman" w:cs="Times New Roman"/>
        </w:rPr>
        <w:t>扩增的偏向性问题。</w:t>
      </w:r>
    </w:p>
    <w:p w14:paraId="5E8CF90C" w14:textId="7F0B7F81" w:rsidR="00CA4317" w:rsidRPr="00E72742" w:rsidRDefault="00956F1D">
      <w:pPr>
        <w:adjustRightInd w:val="0"/>
        <w:spacing w:line="340" w:lineRule="exact"/>
        <w:ind w:firstLineChars="200" w:firstLine="420"/>
        <w:rPr>
          <w:rFonts w:ascii="Times New Roman" w:eastAsia="宋体" w:hAnsi="Times New Roman" w:cs="Times New Roman"/>
        </w:rPr>
      </w:pPr>
      <w:r w:rsidRPr="00E72742">
        <w:rPr>
          <w:rFonts w:ascii="Times New Roman" w:eastAsia="宋体" w:hAnsi="Times New Roman" w:cs="Times New Roman"/>
        </w:rPr>
        <w:t>嵌合序列（</w:t>
      </w:r>
      <w:r w:rsidRPr="00E72742">
        <w:rPr>
          <w:rFonts w:ascii="Times New Roman" w:eastAsia="宋体" w:hAnsi="Times New Roman" w:cs="Times New Roman"/>
        </w:rPr>
        <w:t>chimera</w:t>
      </w:r>
      <w:r w:rsidRPr="00E72742">
        <w:rPr>
          <w:rFonts w:ascii="Times New Roman" w:eastAsia="宋体" w:hAnsi="Times New Roman" w:cs="Times New Roman"/>
        </w:rPr>
        <w:t>），指的是两种或多种不同来源的</w:t>
      </w:r>
      <w:r w:rsidRPr="00E72742">
        <w:rPr>
          <w:rFonts w:ascii="Times New Roman" w:eastAsia="宋体" w:hAnsi="Times New Roman" w:cs="Times New Roman"/>
        </w:rPr>
        <w:t>DNA</w:t>
      </w:r>
      <w:r w:rsidRPr="00E72742">
        <w:rPr>
          <w:rFonts w:ascii="Times New Roman" w:eastAsia="宋体" w:hAnsi="Times New Roman" w:cs="Times New Roman"/>
        </w:rPr>
        <w:t>序列互相嵌合在一起产生的</w:t>
      </w:r>
      <w:r w:rsidRPr="00E72742">
        <w:rPr>
          <w:rFonts w:ascii="Times New Roman" w:eastAsia="宋体" w:hAnsi="Times New Roman" w:cs="Times New Roman"/>
        </w:rPr>
        <w:t>DNA</w:t>
      </w:r>
      <w:r w:rsidRPr="00E72742">
        <w:rPr>
          <w:rFonts w:ascii="Times New Roman" w:eastAsia="宋体" w:hAnsi="Times New Roman" w:cs="Times New Roman"/>
        </w:rPr>
        <w:t>序列。在</w:t>
      </w:r>
      <w:r w:rsidRPr="00E72742">
        <w:rPr>
          <w:rFonts w:ascii="Times New Roman" w:eastAsia="宋体" w:hAnsi="Times New Roman" w:cs="Times New Roman"/>
        </w:rPr>
        <w:t>MDA</w:t>
      </w:r>
      <w:r w:rsidRPr="00E72742">
        <w:rPr>
          <w:rFonts w:ascii="Times New Roman" w:eastAsia="宋体" w:hAnsi="Times New Roman" w:cs="Times New Roman"/>
        </w:rPr>
        <w:t>体系中形成的嵌合序列由模板</w:t>
      </w:r>
      <w:r w:rsidRPr="00E72742">
        <w:rPr>
          <w:rFonts w:ascii="Times New Roman" w:eastAsia="宋体" w:hAnsi="Times New Roman" w:cs="Times New Roman"/>
        </w:rPr>
        <w:t>DNA</w:t>
      </w:r>
      <w:r w:rsidRPr="00E72742">
        <w:rPr>
          <w:rFonts w:ascii="Times New Roman" w:eastAsia="宋体" w:hAnsi="Times New Roman" w:cs="Times New Roman"/>
        </w:rPr>
        <w:t>和随机引物组合产生。在</w:t>
      </w:r>
      <w:r w:rsidRPr="00E72742">
        <w:rPr>
          <w:rFonts w:ascii="Times New Roman" w:eastAsia="宋体" w:hAnsi="Times New Roman" w:cs="Times New Roman"/>
        </w:rPr>
        <w:t>2007</w:t>
      </w:r>
      <w:r w:rsidRPr="00E72742">
        <w:rPr>
          <w:rFonts w:ascii="Times New Roman" w:eastAsia="宋体" w:hAnsi="Times New Roman" w:cs="Times New Roman"/>
        </w:rPr>
        <w:t>年，</w:t>
      </w:r>
      <w:r w:rsidRPr="00E72742">
        <w:rPr>
          <w:rFonts w:ascii="Times New Roman" w:eastAsia="宋体" w:hAnsi="Times New Roman" w:cs="Times New Roman"/>
        </w:rPr>
        <w:t xml:space="preserve">Roger S </w:t>
      </w:r>
      <w:proofErr w:type="spellStart"/>
      <w:r w:rsidRPr="00E72742">
        <w:rPr>
          <w:rFonts w:ascii="Times New Roman" w:eastAsia="宋体" w:hAnsi="Times New Roman" w:cs="Times New Roman"/>
        </w:rPr>
        <w:t>Lasken</w:t>
      </w:r>
      <w:proofErr w:type="spellEnd"/>
      <w:r w:rsidRPr="00E72742">
        <w:rPr>
          <w:rFonts w:ascii="Times New Roman" w:eastAsia="宋体" w:hAnsi="Times New Roman" w:cs="Times New Roman"/>
        </w:rPr>
        <w:t>等率先初步阐释了</w:t>
      </w:r>
      <w:r w:rsidRPr="00E72742">
        <w:rPr>
          <w:rFonts w:ascii="Times New Roman" w:eastAsia="宋体" w:hAnsi="Times New Roman" w:cs="Times New Roman"/>
        </w:rPr>
        <w:t>MDA</w:t>
      </w:r>
      <w:r w:rsidRPr="00E72742">
        <w:rPr>
          <w:rFonts w:ascii="Times New Roman" w:eastAsia="宋体" w:hAnsi="Times New Roman" w:cs="Times New Roman"/>
        </w:rPr>
        <w:t>过程中核基因组内部自己产生嵌合序列的结构性成因</w:t>
      </w:r>
      <w:r w:rsidRPr="00E72742">
        <w:rPr>
          <w:rFonts w:ascii="Times New Roman" w:eastAsia="宋体" w:hAnsi="Times New Roman" w:cs="Times New Roman"/>
        </w:rPr>
        <w:t>[1]</w:t>
      </w:r>
      <w:r w:rsidRPr="00E72742">
        <w:rPr>
          <w:rFonts w:ascii="Times New Roman" w:eastAsia="宋体" w:hAnsi="Times New Roman" w:cs="Times New Roman"/>
        </w:rPr>
        <w:t>。</w:t>
      </w:r>
      <w:r w:rsidRPr="00E72742">
        <w:rPr>
          <w:rFonts w:ascii="Times New Roman" w:eastAsia="宋体" w:hAnsi="Times New Roman" w:cs="Times New Roman"/>
        </w:rPr>
        <w:t>2015</w:t>
      </w:r>
      <w:r w:rsidRPr="00E72742">
        <w:rPr>
          <w:rFonts w:ascii="Times New Roman" w:eastAsia="宋体" w:hAnsi="Times New Roman" w:cs="Times New Roman"/>
        </w:rPr>
        <w:t>年，</w:t>
      </w:r>
      <w:r w:rsidRPr="00E72742">
        <w:rPr>
          <w:rFonts w:ascii="Times New Roman" w:eastAsia="宋体" w:hAnsi="Times New Roman" w:cs="Times New Roman"/>
        </w:rPr>
        <w:t>Tu J</w:t>
      </w:r>
      <w:r w:rsidRPr="00E72742">
        <w:rPr>
          <w:rFonts w:ascii="Times New Roman" w:eastAsia="宋体" w:hAnsi="Times New Roman" w:cs="Times New Roman"/>
        </w:rPr>
        <w:t>等开发了一套对嵌合序列实现查找、统计和结构性分析的流程，分类和构建了嵌合体序列的结构模型，统计嵌合序列的比例</w:t>
      </w:r>
      <w:r w:rsidRPr="00E72742">
        <w:rPr>
          <w:rFonts w:ascii="Times New Roman" w:eastAsia="宋体" w:hAnsi="Times New Roman" w:cs="Times New Roman"/>
        </w:rPr>
        <w:t>[2]</w:t>
      </w:r>
      <w:r w:rsidRPr="00E72742">
        <w:rPr>
          <w:rFonts w:ascii="Times New Roman" w:eastAsia="宋体" w:hAnsi="Times New Roman" w:cs="Times New Roman"/>
        </w:rPr>
        <w:t>。嵌合序列有两个特点：可被分割成在参考序列上比较接近却不连续的若干段和分割开的相邻两段有若干个碱基基本或完全相同。</w:t>
      </w:r>
    </w:p>
    <w:p w14:paraId="063757DC" w14:textId="77777777" w:rsidR="008A2285" w:rsidRPr="00E72742" w:rsidRDefault="008A2285" w:rsidP="008A2285">
      <w:pPr>
        <w:rPr>
          <w:rFonts w:ascii="Times New Roman" w:eastAsia="宋体" w:hAnsi="Times New Roman" w:cs="Times New Roman"/>
          <w:b/>
          <w:szCs w:val="21"/>
        </w:rPr>
      </w:pPr>
      <w:r w:rsidRPr="00E72742">
        <w:rPr>
          <w:rFonts w:ascii="Times New Roman" w:eastAsia="宋体" w:hAnsi="Times New Roman" w:cs="Times New Roman"/>
          <w:b/>
          <w:szCs w:val="21"/>
        </w:rPr>
        <w:t>参考文献</w:t>
      </w:r>
    </w:p>
    <w:p w14:paraId="143258E8" w14:textId="77777777" w:rsidR="008A2285" w:rsidRPr="00E72742" w:rsidRDefault="008A2285" w:rsidP="00021D4A">
      <w:pPr>
        <w:pStyle w:val="2"/>
        <w:numPr>
          <w:ilvl w:val="0"/>
          <w:numId w:val="5"/>
        </w:numPr>
        <w:autoSpaceDE w:val="0"/>
        <w:autoSpaceDN w:val="0"/>
        <w:adjustRightInd w:val="0"/>
        <w:snapToGrid w:val="0"/>
        <w:spacing w:after="80" w:line="240" w:lineRule="auto"/>
        <w:ind w:left="357" w:firstLineChars="0" w:hanging="357"/>
        <w:rPr>
          <w:rFonts w:ascii="Times New Roman" w:hAnsi="Times New Roman"/>
          <w:sz w:val="20"/>
          <w:szCs w:val="21"/>
        </w:rPr>
      </w:pPr>
      <w:proofErr w:type="spellStart"/>
      <w:r w:rsidRPr="00E72742">
        <w:rPr>
          <w:rFonts w:ascii="Times New Roman" w:hAnsi="Times New Roman"/>
          <w:sz w:val="20"/>
          <w:szCs w:val="21"/>
        </w:rPr>
        <w:t>Lasken</w:t>
      </w:r>
      <w:proofErr w:type="spellEnd"/>
      <w:r w:rsidRPr="00E72742">
        <w:rPr>
          <w:rFonts w:ascii="Times New Roman" w:hAnsi="Times New Roman"/>
          <w:sz w:val="20"/>
          <w:szCs w:val="21"/>
        </w:rPr>
        <w:t xml:space="preserve"> RS, Stockwell TB. Mechanism of chimera formation during the Multiple Displacement Amplification reaction. </w:t>
      </w:r>
      <w:r w:rsidRPr="00E72742">
        <w:rPr>
          <w:rFonts w:ascii="Times New Roman" w:hAnsi="Times New Roman"/>
          <w:i/>
          <w:sz w:val="20"/>
          <w:szCs w:val="21"/>
        </w:rPr>
        <w:t>BMC Biotechnology</w:t>
      </w:r>
      <w:r w:rsidRPr="00E72742">
        <w:rPr>
          <w:rFonts w:ascii="Times New Roman" w:hAnsi="Times New Roman"/>
          <w:sz w:val="20"/>
          <w:szCs w:val="21"/>
        </w:rPr>
        <w:t>, 2007, 7(1): 19.</w:t>
      </w:r>
    </w:p>
    <w:p w14:paraId="6A8988C8" w14:textId="77777777" w:rsidR="008A2285" w:rsidRPr="00E72742" w:rsidRDefault="008A2285" w:rsidP="00021D4A">
      <w:pPr>
        <w:pStyle w:val="2"/>
        <w:numPr>
          <w:ilvl w:val="0"/>
          <w:numId w:val="5"/>
        </w:numPr>
        <w:autoSpaceDE w:val="0"/>
        <w:autoSpaceDN w:val="0"/>
        <w:adjustRightInd w:val="0"/>
        <w:snapToGrid w:val="0"/>
        <w:spacing w:after="80" w:line="240" w:lineRule="auto"/>
        <w:ind w:left="357" w:firstLineChars="0" w:hanging="357"/>
        <w:rPr>
          <w:rFonts w:ascii="Times New Roman" w:hAnsi="Times New Roman"/>
          <w:sz w:val="20"/>
          <w:szCs w:val="21"/>
        </w:rPr>
      </w:pPr>
      <w:r w:rsidRPr="00E72742">
        <w:rPr>
          <w:rFonts w:ascii="Times New Roman" w:hAnsi="Times New Roman"/>
          <w:sz w:val="20"/>
          <w:szCs w:val="21"/>
        </w:rPr>
        <w:t xml:space="preserve">Tu J, Guo J, Li JJ, Gao S, Yao B, Lu ZH. Systematic Characteristic Exploration of the Chimeras Generated in Multiple Displacement Amplification through Next Generation Sequencing Data Reanalysis. </w:t>
      </w:r>
      <w:proofErr w:type="spellStart"/>
      <w:r w:rsidRPr="00E72742">
        <w:rPr>
          <w:rFonts w:ascii="Times New Roman" w:hAnsi="Times New Roman"/>
          <w:i/>
          <w:sz w:val="20"/>
          <w:szCs w:val="21"/>
        </w:rPr>
        <w:t>Plos</w:t>
      </w:r>
      <w:proofErr w:type="spellEnd"/>
      <w:r w:rsidRPr="00E72742">
        <w:rPr>
          <w:rFonts w:ascii="Times New Roman" w:hAnsi="Times New Roman"/>
          <w:i/>
          <w:sz w:val="20"/>
          <w:szCs w:val="21"/>
        </w:rPr>
        <w:t xml:space="preserve"> One</w:t>
      </w:r>
      <w:r w:rsidRPr="00E72742">
        <w:rPr>
          <w:rFonts w:ascii="Times New Roman" w:hAnsi="Times New Roman"/>
          <w:sz w:val="20"/>
          <w:szCs w:val="21"/>
        </w:rPr>
        <w:t>, 2015, 10(10): 315-325.</w:t>
      </w:r>
    </w:p>
    <w:p w14:paraId="1365CB51" w14:textId="3D7DFF5D" w:rsidR="000E6C6E" w:rsidRPr="00E72742" w:rsidRDefault="000E6C6E" w:rsidP="00021D4A">
      <w:pPr>
        <w:pStyle w:val="2"/>
        <w:spacing w:after="0" w:line="240" w:lineRule="auto"/>
        <w:ind w:firstLineChars="0" w:firstLine="0"/>
        <w:rPr>
          <w:rFonts w:ascii="Times New Roman" w:hAnsi="Times New Roman"/>
          <w:szCs w:val="21"/>
        </w:rPr>
      </w:pPr>
    </w:p>
    <w:sectPr w:rsidR="000E6C6E" w:rsidRPr="00E72742">
      <w:pgSz w:w="11906" w:h="16838"/>
      <w:pgMar w:top="1701" w:right="1134" w:bottom="1418"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EFE1D" w14:textId="77777777" w:rsidR="00FE4634" w:rsidRDefault="00FE4634" w:rsidP="00C75EF8">
      <w:pPr>
        <w:spacing w:after="0" w:line="240" w:lineRule="auto"/>
      </w:pPr>
      <w:r>
        <w:separator/>
      </w:r>
    </w:p>
  </w:endnote>
  <w:endnote w:type="continuationSeparator" w:id="0">
    <w:p w14:paraId="543BCC7D" w14:textId="77777777" w:rsidR="00FE4634" w:rsidRDefault="00FE4634" w:rsidP="00C75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0C585" w14:textId="77777777" w:rsidR="00FE4634" w:rsidRDefault="00FE4634" w:rsidP="00C75EF8">
      <w:pPr>
        <w:spacing w:after="0" w:line="240" w:lineRule="auto"/>
      </w:pPr>
      <w:r>
        <w:separator/>
      </w:r>
    </w:p>
  </w:footnote>
  <w:footnote w:type="continuationSeparator" w:id="0">
    <w:p w14:paraId="045EEB58" w14:textId="77777777" w:rsidR="00FE4634" w:rsidRDefault="00FE4634" w:rsidP="00C75E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63EEA"/>
    <w:multiLevelType w:val="hybridMultilevel"/>
    <w:tmpl w:val="49B031CA"/>
    <w:lvl w:ilvl="0" w:tplc="02A6E1AC">
      <w:start w:val="2"/>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A6F6864"/>
    <w:multiLevelType w:val="singleLevel"/>
    <w:tmpl w:val="0A6F6864"/>
    <w:lvl w:ilvl="0">
      <w:start w:val="1"/>
      <w:numFmt w:val="decimal"/>
      <w:lvlText w:val="[%1]"/>
      <w:lvlJc w:val="left"/>
      <w:pPr>
        <w:tabs>
          <w:tab w:val="left" w:pos="360"/>
        </w:tabs>
        <w:ind w:left="360" w:hanging="360"/>
      </w:pPr>
    </w:lvl>
  </w:abstractNum>
  <w:abstractNum w:abstractNumId="2" w15:restartNumberingAfterBreak="0">
    <w:nsid w:val="171F3A87"/>
    <w:multiLevelType w:val="multilevel"/>
    <w:tmpl w:val="171F3A8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2C27D2C"/>
    <w:multiLevelType w:val="multilevel"/>
    <w:tmpl w:val="32C27D2C"/>
    <w:lvl w:ilvl="0">
      <w:start w:val="1"/>
      <w:numFmt w:val="decimal"/>
      <w:pStyle w:val="Reference"/>
      <w:lvlText w:val="[%1]"/>
      <w:lvlJc w:val="left"/>
      <w:pPr>
        <w:tabs>
          <w:tab w:val="left" w:pos="420"/>
        </w:tabs>
        <w:ind w:left="420" w:hanging="420"/>
      </w:pPr>
      <w:rPr>
        <w:rFonts w:hint="eastAsia"/>
        <w:sz w:val="18"/>
        <w:szCs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64106606"/>
    <w:multiLevelType w:val="singleLevel"/>
    <w:tmpl w:val="64106606"/>
    <w:lvl w:ilvl="0">
      <w:start w:val="1"/>
      <w:numFmt w:val="chineseCounting"/>
      <w:suff w:val="nothing"/>
      <w:lvlText w:val="%1、"/>
      <w:lvlJc w:val="left"/>
    </w:lvl>
  </w:abstractNum>
  <w:abstractNum w:abstractNumId="5" w15:restartNumberingAfterBreak="0">
    <w:nsid w:val="6DC3293B"/>
    <w:multiLevelType w:val="singleLevel"/>
    <w:tmpl w:val="6DC3293B"/>
    <w:lvl w:ilvl="0">
      <w:start w:val="1"/>
      <w:numFmt w:val="decimal"/>
      <w:lvlText w:val="[%1]"/>
      <w:lvlJc w:val="left"/>
      <w:pPr>
        <w:tabs>
          <w:tab w:val="left" w:pos="360"/>
        </w:tabs>
        <w:ind w:left="360" w:hanging="360"/>
      </w:pPr>
    </w:lvl>
  </w:abstractNum>
  <w:abstractNum w:abstractNumId="6" w15:restartNumberingAfterBreak="0">
    <w:nsid w:val="789A6F6A"/>
    <w:multiLevelType w:val="hybridMultilevel"/>
    <w:tmpl w:val="187237B8"/>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num w:numId="1" w16cid:durableId="1928421333">
    <w:abstractNumId w:val="3"/>
  </w:num>
  <w:num w:numId="2" w16cid:durableId="95254832">
    <w:abstractNumId w:val="4"/>
  </w:num>
  <w:num w:numId="3" w16cid:durableId="1323968356">
    <w:abstractNumId w:val="2"/>
  </w:num>
  <w:num w:numId="4" w16cid:durableId="316348888">
    <w:abstractNumId w:val="5"/>
  </w:num>
  <w:num w:numId="5" w16cid:durableId="1700281146">
    <w:abstractNumId w:val="1"/>
  </w:num>
  <w:num w:numId="6" w16cid:durableId="679040596">
    <w:abstractNumId w:val="0"/>
  </w:num>
  <w:num w:numId="7" w16cid:durableId="4607292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zsTQzNDU3NzSxNDVU0lEKTi0uzszPAykwrAUA2L6E9CwAAAA="/>
  </w:docVars>
  <w:rsids>
    <w:rsidRoot w:val="00696BA5"/>
    <w:rsid w:val="B54C5344"/>
    <w:rsid w:val="BBEB4EBA"/>
    <w:rsid w:val="E8BF4968"/>
    <w:rsid w:val="EFFFF500"/>
    <w:rsid w:val="FFBF7D0B"/>
    <w:rsid w:val="0000254A"/>
    <w:rsid w:val="00021D4A"/>
    <w:rsid w:val="000227FE"/>
    <w:rsid w:val="0009487F"/>
    <w:rsid w:val="000B6CBB"/>
    <w:rsid w:val="000B7B10"/>
    <w:rsid w:val="000E6C6E"/>
    <w:rsid w:val="000F2049"/>
    <w:rsid w:val="00110184"/>
    <w:rsid w:val="00112A46"/>
    <w:rsid w:val="00146BE2"/>
    <w:rsid w:val="001539A2"/>
    <w:rsid w:val="00171A90"/>
    <w:rsid w:val="00180F1F"/>
    <w:rsid w:val="001A25D9"/>
    <w:rsid w:val="001E09D2"/>
    <w:rsid w:val="0020276B"/>
    <w:rsid w:val="00296220"/>
    <w:rsid w:val="002A1E57"/>
    <w:rsid w:val="002C0423"/>
    <w:rsid w:val="002C60E4"/>
    <w:rsid w:val="002D5AFC"/>
    <w:rsid w:val="002E76CC"/>
    <w:rsid w:val="00346907"/>
    <w:rsid w:val="003735EA"/>
    <w:rsid w:val="00384C8F"/>
    <w:rsid w:val="00393739"/>
    <w:rsid w:val="003F6750"/>
    <w:rsid w:val="00480A40"/>
    <w:rsid w:val="004E543C"/>
    <w:rsid w:val="004F23F6"/>
    <w:rsid w:val="004F765B"/>
    <w:rsid w:val="005235D9"/>
    <w:rsid w:val="005F5B30"/>
    <w:rsid w:val="00660AC0"/>
    <w:rsid w:val="00696BA5"/>
    <w:rsid w:val="006F5459"/>
    <w:rsid w:val="00730ED7"/>
    <w:rsid w:val="0073116F"/>
    <w:rsid w:val="00745687"/>
    <w:rsid w:val="0076178C"/>
    <w:rsid w:val="007941D9"/>
    <w:rsid w:val="007945E8"/>
    <w:rsid w:val="007E3EF0"/>
    <w:rsid w:val="007F0B0E"/>
    <w:rsid w:val="007F14DB"/>
    <w:rsid w:val="00803D3F"/>
    <w:rsid w:val="00806FFC"/>
    <w:rsid w:val="008A0BCE"/>
    <w:rsid w:val="008A2285"/>
    <w:rsid w:val="008E7C3C"/>
    <w:rsid w:val="00923776"/>
    <w:rsid w:val="009262CD"/>
    <w:rsid w:val="00956F1D"/>
    <w:rsid w:val="00966205"/>
    <w:rsid w:val="009920DB"/>
    <w:rsid w:val="00A126C7"/>
    <w:rsid w:val="00A12C1C"/>
    <w:rsid w:val="00A2305F"/>
    <w:rsid w:val="00A51C27"/>
    <w:rsid w:val="00A670FF"/>
    <w:rsid w:val="00A74DD8"/>
    <w:rsid w:val="00A9144F"/>
    <w:rsid w:val="00AA54D2"/>
    <w:rsid w:val="00AE4562"/>
    <w:rsid w:val="00AE6517"/>
    <w:rsid w:val="00B401B6"/>
    <w:rsid w:val="00B41A06"/>
    <w:rsid w:val="00B92C06"/>
    <w:rsid w:val="00BB7472"/>
    <w:rsid w:val="00BC3058"/>
    <w:rsid w:val="00BE77FB"/>
    <w:rsid w:val="00C024A0"/>
    <w:rsid w:val="00C24446"/>
    <w:rsid w:val="00C34555"/>
    <w:rsid w:val="00C36209"/>
    <w:rsid w:val="00C40B32"/>
    <w:rsid w:val="00C452E2"/>
    <w:rsid w:val="00C474F0"/>
    <w:rsid w:val="00C476F9"/>
    <w:rsid w:val="00C75EF8"/>
    <w:rsid w:val="00C777E2"/>
    <w:rsid w:val="00CA4317"/>
    <w:rsid w:val="00CA77CA"/>
    <w:rsid w:val="00CB7470"/>
    <w:rsid w:val="00D47C19"/>
    <w:rsid w:val="00D55C6D"/>
    <w:rsid w:val="00D9501A"/>
    <w:rsid w:val="00DA0F97"/>
    <w:rsid w:val="00DC2AE8"/>
    <w:rsid w:val="00DD7B72"/>
    <w:rsid w:val="00E20F2D"/>
    <w:rsid w:val="00E25445"/>
    <w:rsid w:val="00E305A5"/>
    <w:rsid w:val="00E72742"/>
    <w:rsid w:val="00E75A69"/>
    <w:rsid w:val="00E85E38"/>
    <w:rsid w:val="00EA1546"/>
    <w:rsid w:val="00ED1310"/>
    <w:rsid w:val="00F07C4A"/>
    <w:rsid w:val="00F417B4"/>
    <w:rsid w:val="00F501F5"/>
    <w:rsid w:val="00F53872"/>
    <w:rsid w:val="00F64532"/>
    <w:rsid w:val="00F73A27"/>
    <w:rsid w:val="00F83A60"/>
    <w:rsid w:val="00FA7B76"/>
    <w:rsid w:val="00FD1E6A"/>
    <w:rsid w:val="00FD5798"/>
    <w:rsid w:val="00FE4634"/>
    <w:rsid w:val="00FF0E53"/>
    <w:rsid w:val="3DFB5908"/>
    <w:rsid w:val="7BFFD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3361410"/>
  <w15:docId w15:val="{2E33CEE3-4334-463A-AF00-657A3474A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uiPriority w:val="99"/>
    <w:unhideWhenUsed/>
    <w:qFormat/>
    <w:pPr>
      <w:ind w:firstLine="420"/>
    </w:pPr>
    <w:rPr>
      <w:rFonts w:ascii="宋体" w:hAnsi="宋体"/>
      <w:bCs/>
      <w:color w:val="000000"/>
      <w:szCs w:val="18"/>
    </w:rPr>
  </w:style>
  <w:style w:type="paragraph" w:styleId="a4">
    <w:name w:val="Balloon Text"/>
    <w:basedOn w:val="a"/>
    <w:link w:val="a5"/>
    <w:uiPriority w:val="99"/>
    <w:unhideWhenUsed/>
    <w:rPr>
      <w:sz w:val="18"/>
      <w:szCs w:val="18"/>
    </w:rPr>
  </w:style>
  <w:style w:type="paragraph" w:styleId="a6">
    <w:name w:val="footer"/>
    <w:basedOn w:val="a"/>
    <w:link w:val="a7"/>
    <w:uiPriority w:val="99"/>
    <w:unhideWhenUsed/>
    <w:pPr>
      <w:tabs>
        <w:tab w:val="center" w:pos="4153"/>
        <w:tab w:val="right" w:pos="8306"/>
      </w:tabs>
      <w:snapToGrid w:val="0"/>
      <w:jc w:val="left"/>
    </w:pPr>
    <w:rPr>
      <w:sz w:val="18"/>
      <w:szCs w:val="18"/>
    </w:rPr>
  </w:style>
  <w:style w:type="paragraph" w:styleId="a8">
    <w:name w:val="header"/>
    <w:basedOn w:val="a"/>
    <w:link w:val="a9"/>
    <w:uiPriority w:val="99"/>
    <w:unhideWhenUsed/>
    <w:pPr>
      <w:pBdr>
        <w:bottom w:val="single" w:sz="6" w:space="1" w:color="auto"/>
      </w:pBdr>
      <w:tabs>
        <w:tab w:val="center" w:pos="4153"/>
        <w:tab w:val="right" w:pos="8306"/>
      </w:tabs>
      <w:snapToGrid w:val="0"/>
      <w:jc w:val="center"/>
    </w:pPr>
    <w:rPr>
      <w:sz w:val="18"/>
      <w:szCs w:val="18"/>
    </w:rPr>
  </w:style>
  <w:style w:type="paragraph" w:styleId="aa">
    <w:name w:val="footnote text"/>
    <w:basedOn w:val="a"/>
    <w:link w:val="ab"/>
    <w:uiPriority w:val="99"/>
    <w:unhideWhenUsed/>
    <w:pPr>
      <w:widowControl/>
      <w:adjustRightInd w:val="0"/>
      <w:snapToGrid w:val="0"/>
      <w:spacing w:after="200"/>
      <w:jc w:val="left"/>
    </w:pPr>
    <w:rPr>
      <w:rFonts w:ascii="Tahoma" w:eastAsia="微软雅黑" w:hAnsi="Tahoma" w:cs="Times New Roman"/>
      <w:kern w:val="0"/>
      <w:sz w:val="18"/>
      <w:szCs w:val="18"/>
    </w:rPr>
  </w:style>
  <w:style w:type="character" w:styleId="ac">
    <w:name w:val="Hyperlink"/>
    <w:uiPriority w:val="99"/>
    <w:rPr>
      <w:color w:val="0000FF"/>
      <w:u w:val="single"/>
    </w:rPr>
  </w:style>
  <w:style w:type="character" w:styleId="ad">
    <w:name w:val="footnote reference"/>
    <w:uiPriority w:val="99"/>
    <w:unhideWhenUsed/>
    <w:rPr>
      <w:vertAlign w:val="superscript"/>
    </w:rPr>
  </w:style>
  <w:style w:type="paragraph" w:customStyle="1" w:styleId="1">
    <w:name w:val="列表段落1"/>
    <w:basedOn w:val="a"/>
    <w:uiPriority w:val="34"/>
    <w:qFormat/>
    <w:pPr>
      <w:ind w:firstLineChars="200" w:firstLine="420"/>
    </w:pPr>
  </w:style>
  <w:style w:type="paragraph" w:customStyle="1" w:styleId="Reference">
    <w:name w:val="Reference"/>
    <w:basedOn w:val="a"/>
    <w:qFormat/>
    <w:pPr>
      <w:numPr>
        <w:numId w:val="1"/>
      </w:numPr>
    </w:pPr>
    <w:rPr>
      <w:sz w:val="15"/>
      <w:szCs w:val="24"/>
    </w:rPr>
  </w:style>
  <w:style w:type="character" w:customStyle="1" w:styleId="a9">
    <w:name w:val="页眉 字符"/>
    <w:basedOn w:val="a0"/>
    <w:link w:val="a8"/>
    <w:uiPriority w:val="99"/>
    <w:rPr>
      <w:kern w:val="2"/>
      <w:sz w:val="18"/>
      <w:szCs w:val="18"/>
    </w:rPr>
  </w:style>
  <w:style w:type="character" w:customStyle="1" w:styleId="a7">
    <w:name w:val="页脚 字符"/>
    <w:basedOn w:val="a0"/>
    <w:link w:val="a6"/>
    <w:uiPriority w:val="99"/>
    <w:rPr>
      <w:kern w:val="2"/>
      <w:sz w:val="18"/>
      <w:szCs w:val="18"/>
    </w:rPr>
  </w:style>
  <w:style w:type="paragraph" w:customStyle="1" w:styleId="10">
    <w:name w:val="修订1"/>
    <w:hidden/>
    <w:uiPriority w:val="99"/>
    <w:semiHidden/>
    <w:rPr>
      <w:kern w:val="2"/>
      <w:sz w:val="21"/>
      <w:szCs w:val="22"/>
    </w:rPr>
  </w:style>
  <w:style w:type="character" w:customStyle="1" w:styleId="a5">
    <w:name w:val="批注框文本 字符"/>
    <w:basedOn w:val="a0"/>
    <w:link w:val="a4"/>
    <w:uiPriority w:val="99"/>
    <w:semiHidden/>
    <w:rPr>
      <w:kern w:val="2"/>
      <w:sz w:val="18"/>
      <w:szCs w:val="18"/>
    </w:rPr>
  </w:style>
  <w:style w:type="character" w:customStyle="1" w:styleId="ab">
    <w:name w:val="脚注文本 字符"/>
    <w:basedOn w:val="a0"/>
    <w:link w:val="aa"/>
    <w:uiPriority w:val="99"/>
    <w:rPr>
      <w:rFonts w:ascii="Tahoma" w:eastAsia="微软雅黑" w:hAnsi="Tahoma" w:cs="Times New Roman"/>
      <w:sz w:val="18"/>
      <w:szCs w:val="18"/>
    </w:rPr>
  </w:style>
  <w:style w:type="paragraph" w:customStyle="1" w:styleId="2">
    <w:name w:val="列表段落2"/>
    <w:basedOn w:val="a"/>
    <w:uiPriority w:val="34"/>
    <w:qFormat/>
    <w:pPr>
      <w:ind w:firstLineChars="200" w:firstLine="420"/>
    </w:pPr>
    <w:rPr>
      <w:rFonts w:ascii="Calibri" w:eastAsia="宋体" w:hAnsi="Calibri" w:cs="Times New Roman"/>
    </w:rPr>
  </w:style>
  <w:style w:type="paragraph" w:customStyle="1" w:styleId="Text">
    <w:name w:val="Text"/>
    <w:basedOn w:val="a"/>
    <w:pPr>
      <w:autoSpaceDE w:val="0"/>
      <w:autoSpaceDN w:val="0"/>
      <w:spacing w:line="252" w:lineRule="auto"/>
      <w:ind w:firstLine="202"/>
    </w:pPr>
    <w:rPr>
      <w:rFonts w:ascii="Times New Roman" w:eastAsia="宋体" w:hAnsi="Times New Roman" w:cs="Times New Roman"/>
      <w:kern w:val="0"/>
      <w:sz w:val="20"/>
      <w:szCs w:val="20"/>
      <w:lang w:eastAsia="en-US"/>
    </w:rPr>
  </w:style>
  <w:style w:type="character" w:styleId="ae">
    <w:name w:val="Unresolved Mention"/>
    <w:basedOn w:val="a0"/>
    <w:uiPriority w:val="99"/>
    <w:semiHidden/>
    <w:unhideWhenUsed/>
    <w:rsid w:val="00F64532"/>
    <w:rPr>
      <w:color w:val="605E5C"/>
      <w:shd w:val="clear" w:color="auto" w:fill="E1DFDD"/>
    </w:rPr>
  </w:style>
  <w:style w:type="paragraph" w:styleId="af">
    <w:name w:val="Revision"/>
    <w:hidden/>
    <w:uiPriority w:val="99"/>
    <w:semiHidden/>
    <w:rsid w:val="008A2285"/>
    <w:pPr>
      <w:spacing w:after="0" w:line="240" w:lineRule="auto"/>
    </w:pPr>
    <w:rPr>
      <w:kern w:val="2"/>
      <w:sz w:val="21"/>
      <w:szCs w:val="22"/>
    </w:rPr>
  </w:style>
  <w:style w:type="paragraph" w:styleId="af0">
    <w:name w:val="List Paragraph"/>
    <w:basedOn w:val="a"/>
    <w:uiPriority w:val="99"/>
    <w:rsid w:val="008A2285"/>
    <w:pPr>
      <w:ind w:firstLineChars="200" w:firstLine="420"/>
    </w:pPr>
  </w:style>
  <w:style w:type="character" w:styleId="af1">
    <w:name w:val="Strong"/>
    <w:basedOn w:val="a0"/>
    <w:uiPriority w:val="22"/>
    <w:qFormat/>
    <w:rsid w:val="00AA54D2"/>
    <w:rPr>
      <w:b/>
      <w:bCs/>
    </w:rPr>
  </w:style>
  <w:style w:type="table" w:styleId="af2">
    <w:name w:val="Table Grid"/>
    <w:basedOn w:val="a1"/>
    <w:uiPriority w:val="39"/>
    <w:rsid w:val="00AA54D2"/>
    <w:pPr>
      <w:spacing w:after="0" w:line="240" w:lineRule="auto"/>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xxlu@seu.edu.cn" TargetMode="External"/><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92DA6E-1CCF-46F8-BB66-4739E1AAE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Pages>
  <Words>1214</Words>
  <Characters>6921</Characters>
  <Application>Microsoft Office Word</Application>
  <DocSecurity>0</DocSecurity>
  <Lines>57</Lines>
  <Paragraphs>16</Paragraphs>
  <ScaleCrop>false</ScaleCrop>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 瑾</dc:creator>
  <cp:lastModifiedBy>瑞 孙</cp:lastModifiedBy>
  <cp:revision>10</cp:revision>
  <dcterms:created xsi:type="dcterms:W3CDTF">2024-03-31T14:45:00Z</dcterms:created>
  <dcterms:modified xsi:type="dcterms:W3CDTF">2024-04-02T01:27:00Z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2052-3.8.1.6116</vt:lpwstr>
  </property>
</Properties>
</file>